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2.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70E5FF" w14:textId="77777777" w:rsidR="00312C74" w:rsidRPr="005A20BD"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5A20BD">
        <w:rPr>
          <w:b/>
          <w:bCs/>
          <w:caps/>
          <w:color w:val="000000"/>
          <w:sz w:val="30"/>
          <w:szCs w:val="30"/>
        </w:rPr>
        <w:t>Project Identification Form</w:t>
      </w:r>
      <w:r w:rsidR="009D3C35" w:rsidRPr="005A20BD">
        <w:rPr>
          <w:b/>
          <w:bCs/>
          <w:caps/>
          <w:color w:val="000000"/>
          <w:sz w:val="30"/>
          <w:szCs w:val="30"/>
        </w:rPr>
        <w:t xml:space="preserve"> (PIF)</w:t>
      </w:r>
      <w:r w:rsidR="0090410B">
        <w:rPr>
          <w:b/>
          <w:bCs/>
          <w:caps/>
          <w:color w:val="000000"/>
          <w:sz w:val="30"/>
          <w:szCs w:val="30"/>
        </w:rPr>
        <w:t>.</w:t>
      </w:r>
      <w:r w:rsidR="005B5C1D" w:rsidRPr="005A20BD">
        <w:rPr>
          <w:rStyle w:val="FootnoteReference"/>
          <w:b/>
          <w:bCs/>
          <w:caps/>
          <w:color w:val="000000"/>
          <w:sz w:val="30"/>
          <w:szCs w:val="30"/>
        </w:rPr>
        <w:t xml:space="preserve"> </w:t>
      </w:r>
    </w:p>
    <w:p w14:paraId="0F342D36" w14:textId="77777777"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5A20BD">
        <w:rPr>
          <w:b/>
          <w:bCs/>
          <w:smallCaps/>
          <w:color w:val="000000"/>
          <w:sz w:val="20"/>
          <w:szCs w:val="20"/>
        </w:rPr>
        <w:t xml:space="preserve">Project Type: </w:t>
      </w:r>
      <w:bookmarkEnd w:id="0"/>
      <w:r w:rsidR="00F75721" w:rsidRPr="005A20BD">
        <w:rPr>
          <w:b/>
          <w:bCs/>
          <w:smallCaps/>
          <w:color w:val="000000"/>
          <w:sz w:val="20"/>
          <w:szCs w:val="20"/>
        </w:rPr>
        <w:fldChar w:fldCharType="begin">
          <w:ffData>
            <w:name w:val="projectType"/>
            <w:enabled/>
            <w:calcOnExit w:val="0"/>
            <w:ddList>
              <w:listEntry w:val="(choose project type)"/>
              <w:listEntry w:val="Full-sized Project"/>
              <w:listEntry w:val="Medium-sized Project"/>
              <w:listEntry w:val="Non-expedited Enabling Activity"/>
            </w:ddList>
          </w:ffData>
        </w:fldChar>
      </w:r>
      <w:bookmarkStart w:id="1" w:name="projectType"/>
      <w:r w:rsidR="00F75721" w:rsidRPr="005A20BD">
        <w:rPr>
          <w:b/>
          <w:bCs/>
          <w:smallCaps/>
          <w:color w:val="000000"/>
          <w:sz w:val="20"/>
          <w:szCs w:val="20"/>
        </w:rPr>
        <w:instrText xml:space="preserve"> FORMDROPDOWN </w:instrText>
      </w:r>
      <w:r w:rsidR="000A4B7A">
        <w:rPr>
          <w:b/>
          <w:bCs/>
          <w:smallCaps/>
          <w:color w:val="000000"/>
          <w:sz w:val="20"/>
          <w:szCs w:val="20"/>
        </w:rPr>
      </w:r>
      <w:r w:rsidR="000A4B7A">
        <w:rPr>
          <w:b/>
          <w:bCs/>
          <w:smallCaps/>
          <w:color w:val="000000"/>
          <w:sz w:val="20"/>
          <w:szCs w:val="20"/>
        </w:rPr>
        <w:fldChar w:fldCharType="separate"/>
      </w:r>
      <w:r w:rsidR="00F75721" w:rsidRPr="005A20BD">
        <w:rPr>
          <w:b/>
          <w:bCs/>
          <w:smallCaps/>
          <w:color w:val="000000"/>
          <w:sz w:val="20"/>
          <w:szCs w:val="20"/>
        </w:rPr>
        <w:fldChar w:fldCharType="end"/>
      </w:r>
      <w:bookmarkEnd w:id="1"/>
      <w:r w:rsidR="008F6AE7" w:rsidRPr="005A20BD">
        <w:rPr>
          <w:bCs/>
          <w:smallCaps/>
          <w:color w:val="000000"/>
          <w:sz w:val="20"/>
          <w:szCs w:val="20"/>
        </w:rPr>
        <w:t xml:space="preserve"> </w:t>
      </w:r>
    </w:p>
    <w:p w14:paraId="5FB729F9" w14:textId="77777777"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BD5A3B" w:rsidRPr="005A20BD">
        <w:rPr>
          <w:b/>
          <w:bCs/>
          <w:smallCaps/>
          <w:color w:val="000000"/>
          <w:sz w:val="20"/>
          <w:szCs w:val="20"/>
        </w:rPr>
        <w:fldChar w:fldCharType="begin">
          <w:ffData>
            <w:name w:val="TFType"/>
            <w:enabled/>
            <w:calcOnExit w:val="0"/>
            <w:ddList>
              <w:listEntry w:val="(choose fund type)"/>
              <w:listEntry w:val="GEF Trust Fund"/>
              <w:listEntry w:val="Multi-Trust Fund"/>
              <w:listEntry w:val="Least Developed Countries Fund"/>
              <w:listEntry w:val="Special Climate Change Fund"/>
            </w:ddList>
          </w:ffData>
        </w:fldChar>
      </w:r>
      <w:bookmarkStart w:id="2" w:name="TFType"/>
      <w:r w:rsidR="00BD5A3B" w:rsidRPr="005A20BD">
        <w:rPr>
          <w:b/>
          <w:bCs/>
          <w:smallCaps/>
          <w:color w:val="000000"/>
          <w:sz w:val="20"/>
          <w:szCs w:val="20"/>
        </w:rPr>
        <w:instrText xml:space="preserve"> FORMDROPDOWN </w:instrText>
      </w:r>
      <w:r w:rsidR="000A4B7A">
        <w:rPr>
          <w:b/>
          <w:bCs/>
          <w:smallCaps/>
          <w:color w:val="000000"/>
          <w:sz w:val="20"/>
          <w:szCs w:val="20"/>
        </w:rPr>
      </w:r>
      <w:r w:rsidR="000A4B7A">
        <w:rPr>
          <w:b/>
          <w:bCs/>
          <w:smallCaps/>
          <w:color w:val="000000"/>
          <w:sz w:val="20"/>
          <w:szCs w:val="20"/>
        </w:rPr>
        <w:fldChar w:fldCharType="separate"/>
      </w:r>
      <w:r w:rsidR="00BD5A3B" w:rsidRPr="005A20BD">
        <w:rPr>
          <w:b/>
          <w:bCs/>
          <w:smallCaps/>
          <w:color w:val="000000"/>
          <w:sz w:val="20"/>
          <w:szCs w:val="20"/>
        </w:rPr>
        <w:fldChar w:fldCharType="end"/>
      </w:r>
      <w:bookmarkEnd w:id="2"/>
    </w:p>
    <w:p w14:paraId="10D2243E" w14:textId="77777777" w:rsidR="007D2C99" w:rsidRPr="005A20BD" w:rsidRDefault="009D40EF" w:rsidP="007D2C99">
      <w:pPr>
        <w:pStyle w:val="Footer"/>
        <w:tabs>
          <w:tab w:val="clear" w:pos="4320"/>
          <w:tab w:val="clear" w:pos="8640"/>
        </w:tabs>
        <w:rPr>
          <w:b/>
          <w:caps/>
          <w:color w:val="000000"/>
          <w:sz w:val="22"/>
          <w:szCs w:val="22"/>
          <w:u w:val="single"/>
        </w:rPr>
      </w:pPr>
      <w:r w:rsidRPr="005A20BD">
        <w:rPr>
          <w:noProof/>
          <w:color w:val="000000"/>
          <w:sz w:val="20"/>
          <w:szCs w:val="20"/>
        </w:rPr>
        <w:t xml:space="preserve"> For more information about GEF, visit </w:t>
      </w:r>
      <w:hyperlink r:id="rId8" w:history="1">
        <w:r w:rsidRPr="005A20BD">
          <w:rPr>
            <w:rStyle w:val="Hyperlink"/>
            <w:noProof/>
            <w:color w:val="000000"/>
            <w:sz w:val="20"/>
            <w:szCs w:val="20"/>
          </w:rPr>
          <w:t>TheGEF.org</w:t>
        </w:r>
      </w:hyperlink>
      <w:r w:rsidR="00D32352">
        <w:rPr>
          <w:noProof/>
          <w:color w:val="000000"/>
          <w:sz w:val="20"/>
          <w:szCs w:val="20"/>
          <w:lang w:val="en-US" w:eastAsia="en-US"/>
        </w:rPr>
        <w:drawing>
          <wp:anchor distT="0" distB="0" distL="114300" distR="114300" simplePos="0" relativeHeight="251657728" behindDoc="0" locked="0" layoutInCell="1" allowOverlap="1" wp14:anchorId="784E30D4" wp14:editId="6AB426D4">
            <wp:simplePos x="0" y="0"/>
            <wp:positionH relativeFrom="column">
              <wp:posOffset>266700</wp:posOffset>
            </wp:positionH>
            <wp:positionV relativeFrom="paragraph">
              <wp:posOffset>-333375</wp:posOffset>
            </wp:positionV>
            <wp:extent cx="723900" cy="741680"/>
            <wp:effectExtent l="0" t="0" r="1270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68C5142C" w14:textId="77777777" w:rsidR="000B13C8" w:rsidRPr="005A20BD" w:rsidRDefault="000B13C8" w:rsidP="007D2C99">
      <w:pPr>
        <w:pStyle w:val="Footer"/>
        <w:tabs>
          <w:tab w:val="clear" w:pos="4320"/>
          <w:tab w:val="clear" w:pos="8640"/>
        </w:tabs>
        <w:ind w:left="-540"/>
        <w:rPr>
          <w:b/>
          <w:caps/>
          <w:color w:val="000000"/>
          <w:sz w:val="22"/>
          <w:szCs w:val="22"/>
          <w:u w:val="single"/>
        </w:rPr>
      </w:pPr>
      <w:r w:rsidRPr="005A20BD">
        <w:rPr>
          <w:b/>
          <w:caps/>
          <w:color w:val="000000"/>
          <w:sz w:val="22"/>
          <w:szCs w:val="22"/>
          <w:u w:val="single"/>
        </w:rPr>
        <w:t>PART I: Project I</w:t>
      </w:r>
      <w:r w:rsidR="00616D13" w:rsidRPr="005A20BD">
        <w:rPr>
          <w:b/>
          <w:caps/>
          <w:color w:val="000000"/>
          <w:sz w:val="22"/>
          <w:szCs w:val="22"/>
          <w:u w:val="single"/>
        </w:rPr>
        <w:t>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9"/>
        <w:gridCol w:w="3889"/>
        <w:gridCol w:w="1345"/>
        <w:gridCol w:w="1154"/>
        <w:gridCol w:w="1845"/>
      </w:tblGrid>
      <w:tr w:rsidR="00097611" w:rsidRPr="005A20BD" w14:paraId="0DBBABA2" w14:textId="77777777" w:rsidTr="002C434E">
        <w:tc>
          <w:tcPr>
            <w:tcW w:w="1175" w:type="pct"/>
          </w:tcPr>
          <w:p w14:paraId="6BA3B7EB" w14:textId="77777777" w:rsidR="00097611" w:rsidRPr="005A20BD" w:rsidRDefault="00097611" w:rsidP="00097611">
            <w:pPr>
              <w:rPr>
                <w:color w:val="000000"/>
                <w:sz w:val="20"/>
                <w:szCs w:val="20"/>
              </w:rPr>
            </w:pPr>
            <w:r w:rsidRPr="005A20BD">
              <w:rPr>
                <w:color w:val="000000"/>
                <w:sz w:val="20"/>
                <w:szCs w:val="20"/>
              </w:rPr>
              <w:t>Project Title:</w:t>
            </w:r>
          </w:p>
        </w:tc>
        <w:tc>
          <w:tcPr>
            <w:tcW w:w="3825" w:type="pct"/>
            <w:gridSpan w:val="4"/>
          </w:tcPr>
          <w:p w14:paraId="02D3ADB5" w14:textId="63B25F12" w:rsidR="00097611" w:rsidRPr="005A20BD" w:rsidRDefault="00263DAC" w:rsidP="009511E1">
            <w:pPr>
              <w:rPr>
                <w:color w:val="000000"/>
                <w:sz w:val="20"/>
                <w:szCs w:val="20"/>
              </w:rPr>
            </w:pPr>
            <w:r>
              <w:rPr>
                <w:color w:val="000000"/>
                <w:sz w:val="20"/>
                <w:szCs w:val="20"/>
              </w:rPr>
              <w:t xml:space="preserve">Moldova </w:t>
            </w:r>
            <w:r w:rsidR="00C57BC5">
              <w:rPr>
                <w:color w:val="000000"/>
                <w:sz w:val="20"/>
                <w:szCs w:val="20"/>
              </w:rPr>
              <w:t xml:space="preserve">Sustainable </w:t>
            </w:r>
            <w:r w:rsidR="003867AE">
              <w:rPr>
                <w:color w:val="000000"/>
                <w:sz w:val="20"/>
                <w:szCs w:val="20"/>
              </w:rPr>
              <w:t xml:space="preserve">Green </w:t>
            </w:r>
            <w:r w:rsidR="00C57BC5">
              <w:rPr>
                <w:color w:val="000000"/>
                <w:sz w:val="20"/>
                <w:szCs w:val="20"/>
              </w:rPr>
              <w:t>Cities</w:t>
            </w:r>
            <w:r>
              <w:rPr>
                <w:color w:val="000000"/>
                <w:sz w:val="20"/>
                <w:szCs w:val="20"/>
              </w:rPr>
              <w:t xml:space="preserve"> – Catalyzing </w:t>
            </w:r>
            <w:r w:rsidR="00BF3C49">
              <w:rPr>
                <w:color w:val="000000"/>
                <w:sz w:val="20"/>
                <w:szCs w:val="20"/>
              </w:rPr>
              <w:t xml:space="preserve">investment in </w:t>
            </w:r>
            <w:r>
              <w:rPr>
                <w:color w:val="000000"/>
                <w:sz w:val="20"/>
                <w:szCs w:val="20"/>
              </w:rPr>
              <w:t>sust</w:t>
            </w:r>
            <w:r w:rsidR="008C710B">
              <w:rPr>
                <w:color w:val="000000"/>
                <w:sz w:val="20"/>
                <w:szCs w:val="20"/>
              </w:rPr>
              <w:t xml:space="preserve">ainable green cities </w:t>
            </w:r>
            <w:r w:rsidR="00B1506F">
              <w:rPr>
                <w:color w:val="000000"/>
                <w:sz w:val="20"/>
                <w:szCs w:val="20"/>
              </w:rPr>
              <w:t xml:space="preserve">in the Republic of Moldova </w:t>
            </w:r>
            <w:r w:rsidR="008C710B">
              <w:rPr>
                <w:color w:val="000000"/>
                <w:sz w:val="20"/>
                <w:szCs w:val="20"/>
              </w:rPr>
              <w:t>using</w:t>
            </w:r>
            <w:r w:rsidR="00171C01">
              <w:rPr>
                <w:color w:val="000000"/>
                <w:sz w:val="20"/>
                <w:szCs w:val="20"/>
              </w:rPr>
              <w:t xml:space="preserve"> a holistic </w:t>
            </w:r>
            <w:r>
              <w:rPr>
                <w:color w:val="000000"/>
                <w:sz w:val="20"/>
                <w:szCs w:val="20"/>
              </w:rPr>
              <w:t>integrated urban planning approach</w:t>
            </w:r>
          </w:p>
        </w:tc>
      </w:tr>
      <w:tr w:rsidR="0064621B" w:rsidRPr="005A20BD" w14:paraId="2301D2A0" w14:textId="77777777" w:rsidTr="002C434E">
        <w:tc>
          <w:tcPr>
            <w:tcW w:w="1175" w:type="pct"/>
          </w:tcPr>
          <w:p w14:paraId="73B42624" w14:textId="77777777" w:rsidR="0064621B" w:rsidRPr="005A20BD" w:rsidRDefault="0064621B" w:rsidP="00097611">
            <w:pPr>
              <w:rPr>
                <w:color w:val="000000"/>
                <w:sz w:val="20"/>
                <w:szCs w:val="20"/>
              </w:rPr>
            </w:pPr>
            <w:r w:rsidRPr="005A20BD">
              <w:rPr>
                <w:color w:val="000000"/>
                <w:sz w:val="20"/>
                <w:szCs w:val="20"/>
              </w:rPr>
              <w:t>Country(ies):</w:t>
            </w:r>
          </w:p>
        </w:tc>
        <w:tc>
          <w:tcPr>
            <w:tcW w:w="1807" w:type="pct"/>
          </w:tcPr>
          <w:p w14:paraId="61281E13" w14:textId="3891C088" w:rsidR="0064621B" w:rsidRPr="005A20BD" w:rsidRDefault="003867AE">
            <w:pPr>
              <w:rPr>
                <w:color w:val="000000"/>
                <w:sz w:val="20"/>
                <w:szCs w:val="20"/>
              </w:rPr>
            </w:pPr>
            <w:r>
              <w:rPr>
                <w:color w:val="000000"/>
                <w:sz w:val="20"/>
                <w:szCs w:val="20"/>
              </w:rPr>
              <w:t xml:space="preserve">Republic of </w:t>
            </w:r>
            <w:r w:rsidR="00C57BC5">
              <w:rPr>
                <w:color w:val="000000"/>
                <w:sz w:val="20"/>
                <w:szCs w:val="20"/>
              </w:rPr>
              <w:t>Moldova</w:t>
            </w:r>
          </w:p>
        </w:tc>
        <w:tc>
          <w:tcPr>
            <w:tcW w:w="1161" w:type="pct"/>
            <w:gridSpan w:val="2"/>
          </w:tcPr>
          <w:p w14:paraId="5B16A76D" w14:textId="77777777"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1"/>
            </w:r>
          </w:p>
        </w:tc>
        <w:tc>
          <w:tcPr>
            <w:tcW w:w="857" w:type="pct"/>
          </w:tcPr>
          <w:p w14:paraId="0F21E95A" w14:textId="52EA031F" w:rsidR="0064621B" w:rsidRPr="005A20BD" w:rsidRDefault="00501798" w:rsidP="00CA2D3C">
            <w:pPr>
              <w:rPr>
                <w:color w:val="000000"/>
                <w:sz w:val="20"/>
                <w:szCs w:val="20"/>
              </w:rPr>
            </w:pPr>
            <w:r>
              <w:rPr>
                <w:color w:val="000000"/>
                <w:sz w:val="20"/>
                <w:szCs w:val="20"/>
              </w:rPr>
              <w:t>9042</w:t>
            </w:r>
          </w:p>
        </w:tc>
      </w:tr>
      <w:tr w:rsidR="0064621B" w:rsidRPr="005A20BD" w14:paraId="10F37BAA" w14:textId="77777777" w:rsidTr="002C434E">
        <w:tc>
          <w:tcPr>
            <w:tcW w:w="1175" w:type="pct"/>
          </w:tcPr>
          <w:p w14:paraId="17FA0F0E" w14:textId="77777777" w:rsidR="0064621B" w:rsidRPr="005A20BD" w:rsidRDefault="0064621B" w:rsidP="00097611">
            <w:pPr>
              <w:rPr>
                <w:color w:val="000000"/>
                <w:sz w:val="20"/>
                <w:szCs w:val="20"/>
              </w:rPr>
            </w:pPr>
            <w:r w:rsidRPr="005A20BD">
              <w:rPr>
                <w:color w:val="000000"/>
                <w:sz w:val="20"/>
                <w:szCs w:val="20"/>
              </w:rPr>
              <w:t>GEF Agency(ies):</w:t>
            </w:r>
          </w:p>
        </w:tc>
        <w:tc>
          <w:tcPr>
            <w:tcW w:w="1807" w:type="pct"/>
          </w:tcPr>
          <w:p w14:paraId="6F205823" w14:textId="77777777" w:rsidR="0064621B" w:rsidRPr="005A20BD" w:rsidRDefault="00C57BC5" w:rsidP="00270E13">
            <w:pPr>
              <w:rPr>
                <w:color w:val="000000"/>
                <w:sz w:val="20"/>
                <w:szCs w:val="20"/>
              </w:rPr>
            </w:pPr>
            <w:r>
              <w:rPr>
                <w:color w:val="000000"/>
                <w:sz w:val="20"/>
                <w:szCs w:val="20"/>
              </w:rPr>
              <w:t>UNDP</w:t>
            </w:r>
          </w:p>
        </w:tc>
        <w:tc>
          <w:tcPr>
            <w:tcW w:w="1161" w:type="pct"/>
            <w:gridSpan w:val="2"/>
          </w:tcPr>
          <w:p w14:paraId="46E21E91" w14:textId="77777777" w:rsidR="0064621B" w:rsidRPr="005A20BD" w:rsidRDefault="0064621B" w:rsidP="00755684">
            <w:pPr>
              <w:rPr>
                <w:color w:val="000000"/>
                <w:sz w:val="20"/>
                <w:szCs w:val="20"/>
              </w:rPr>
            </w:pPr>
            <w:r w:rsidRPr="005A20BD">
              <w:rPr>
                <w:color w:val="000000"/>
                <w:sz w:val="20"/>
                <w:szCs w:val="20"/>
              </w:rPr>
              <w:t>GEF Agency Project ID:</w:t>
            </w:r>
          </w:p>
        </w:tc>
        <w:tc>
          <w:tcPr>
            <w:tcW w:w="857" w:type="pct"/>
          </w:tcPr>
          <w:p w14:paraId="6BBB7139" w14:textId="186F82AC" w:rsidR="0064621B" w:rsidRPr="005A20BD" w:rsidRDefault="008C710B">
            <w:pPr>
              <w:rPr>
                <w:color w:val="000000"/>
                <w:sz w:val="20"/>
                <w:szCs w:val="20"/>
              </w:rPr>
            </w:pPr>
            <w:r>
              <w:rPr>
                <w:color w:val="000000"/>
                <w:sz w:val="20"/>
                <w:szCs w:val="20"/>
              </w:rPr>
              <w:t>5492</w:t>
            </w:r>
          </w:p>
        </w:tc>
      </w:tr>
      <w:tr w:rsidR="0064621B" w:rsidRPr="005A20BD" w14:paraId="4A78BA98" w14:textId="77777777" w:rsidTr="002C434E">
        <w:tc>
          <w:tcPr>
            <w:tcW w:w="1175" w:type="pct"/>
          </w:tcPr>
          <w:p w14:paraId="67DBE838" w14:textId="77777777" w:rsidR="0064621B" w:rsidRPr="005A20BD" w:rsidRDefault="0064621B" w:rsidP="001144D8">
            <w:pPr>
              <w:rPr>
                <w:color w:val="000000"/>
                <w:sz w:val="20"/>
                <w:szCs w:val="20"/>
              </w:rPr>
            </w:pPr>
            <w:r w:rsidRPr="005A20BD">
              <w:rPr>
                <w:color w:val="000000"/>
                <w:sz w:val="20"/>
                <w:szCs w:val="20"/>
              </w:rPr>
              <w:t>Other Executing Partner(s):</w:t>
            </w:r>
          </w:p>
        </w:tc>
        <w:tc>
          <w:tcPr>
            <w:tcW w:w="1807" w:type="pct"/>
          </w:tcPr>
          <w:p w14:paraId="7A68A6C6" w14:textId="77777777" w:rsidR="0064621B" w:rsidRPr="005A20BD" w:rsidRDefault="00C57BC5">
            <w:pPr>
              <w:rPr>
                <w:color w:val="000000"/>
                <w:sz w:val="20"/>
                <w:szCs w:val="20"/>
              </w:rPr>
            </w:pPr>
            <w:r w:rsidRPr="00C57BC5">
              <w:rPr>
                <w:color w:val="000000"/>
                <w:sz w:val="20"/>
                <w:szCs w:val="20"/>
              </w:rPr>
              <w:t>Ministry of Environment, Municipality of Chisinau, Ministry of Regional Development Construction, Ministry of Economy, Ministry of Transport</w:t>
            </w:r>
          </w:p>
        </w:tc>
        <w:tc>
          <w:tcPr>
            <w:tcW w:w="1161" w:type="pct"/>
            <w:gridSpan w:val="2"/>
          </w:tcPr>
          <w:p w14:paraId="1BD2F27E" w14:textId="77777777" w:rsidR="0064621B" w:rsidRPr="005A20BD" w:rsidRDefault="0064621B" w:rsidP="00755684">
            <w:pPr>
              <w:rPr>
                <w:color w:val="000000"/>
                <w:sz w:val="20"/>
                <w:szCs w:val="20"/>
              </w:rPr>
            </w:pPr>
            <w:r w:rsidRPr="005A20BD">
              <w:rPr>
                <w:color w:val="000000"/>
                <w:sz w:val="20"/>
                <w:szCs w:val="20"/>
              </w:rPr>
              <w:t>Submission Date:</w:t>
            </w:r>
          </w:p>
        </w:tc>
        <w:tc>
          <w:tcPr>
            <w:tcW w:w="857" w:type="pct"/>
          </w:tcPr>
          <w:p w14:paraId="06AD894B" w14:textId="118814A2" w:rsidR="0064621B" w:rsidRPr="005A20BD" w:rsidRDefault="00581BA8" w:rsidP="00581BA8">
            <w:pPr>
              <w:rPr>
                <w:color w:val="000000"/>
                <w:sz w:val="20"/>
                <w:szCs w:val="20"/>
              </w:rPr>
            </w:pPr>
            <w:r>
              <w:rPr>
                <w:color w:val="000000"/>
                <w:sz w:val="20"/>
                <w:szCs w:val="20"/>
              </w:rPr>
              <w:t>31</w:t>
            </w:r>
            <w:r w:rsidRPr="00581BA8">
              <w:rPr>
                <w:color w:val="000000"/>
                <w:sz w:val="20"/>
                <w:szCs w:val="20"/>
                <w:vertAlign w:val="superscript"/>
              </w:rPr>
              <w:t>st</w:t>
            </w:r>
            <w:r>
              <w:rPr>
                <w:color w:val="000000"/>
                <w:sz w:val="20"/>
                <w:szCs w:val="20"/>
              </w:rPr>
              <w:t xml:space="preserve"> </w:t>
            </w:r>
            <w:r w:rsidR="00550B0D">
              <w:rPr>
                <w:color w:val="000000"/>
                <w:sz w:val="20"/>
                <w:szCs w:val="20"/>
              </w:rPr>
              <w:t xml:space="preserve">March </w:t>
            </w:r>
            <w:r w:rsidR="005C7A2D">
              <w:rPr>
                <w:color w:val="000000"/>
                <w:sz w:val="20"/>
                <w:szCs w:val="20"/>
              </w:rPr>
              <w:t>2015</w:t>
            </w:r>
          </w:p>
        </w:tc>
      </w:tr>
      <w:tr w:rsidR="0064621B" w:rsidRPr="005A20BD" w14:paraId="53450A31" w14:textId="77777777" w:rsidTr="002C434E">
        <w:tc>
          <w:tcPr>
            <w:tcW w:w="1175" w:type="pct"/>
          </w:tcPr>
          <w:p w14:paraId="149B237A" w14:textId="77777777" w:rsidR="0064621B" w:rsidRPr="005A20BD" w:rsidRDefault="0064621B" w:rsidP="001E683C">
            <w:pPr>
              <w:rPr>
                <w:color w:val="000000"/>
                <w:sz w:val="20"/>
                <w:szCs w:val="20"/>
              </w:rPr>
            </w:pPr>
            <w:r w:rsidRPr="005A20BD">
              <w:rPr>
                <w:color w:val="000000"/>
                <w:sz w:val="20"/>
                <w:szCs w:val="20"/>
              </w:rPr>
              <w:t>GEF Focal Area(s):</w:t>
            </w:r>
          </w:p>
        </w:tc>
        <w:tc>
          <w:tcPr>
            <w:tcW w:w="1807" w:type="pct"/>
          </w:tcPr>
          <w:p w14:paraId="1EACB306" w14:textId="016818DC" w:rsidR="0064621B" w:rsidRPr="005A20BD" w:rsidRDefault="008C710B" w:rsidP="00820FAC">
            <w:pPr>
              <w:rPr>
                <w:color w:val="000000"/>
                <w:sz w:val="20"/>
                <w:szCs w:val="20"/>
              </w:rPr>
            </w:pPr>
            <w:r>
              <w:rPr>
                <w:color w:val="000000"/>
                <w:sz w:val="20"/>
                <w:szCs w:val="20"/>
              </w:rPr>
              <w:t>Climate Change Mitigation</w:t>
            </w:r>
          </w:p>
        </w:tc>
        <w:tc>
          <w:tcPr>
            <w:tcW w:w="1161" w:type="pct"/>
            <w:gridSpan w:val="2"/>
          </w:tcPr>
          <w:p w14:paraId="625CAD64" w14:textId="77777777"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857" w:type="pct"/>
          </w:tcPr>
          <w:p w14:paraId="1874C8B8" w14:textId="77777777" w:rsidR="0064621B" w:rsidRPr="005A20BD" w:rsidRDefault="00C57BC5">
            <w:pPr>
              <w:rPr>
                <w:color w:val="000000"/>
                <w:sz w:val="20"/>
                <w:szCs w:val="20"/>
              </w:rPr>
            </w:pPr>
            <w:r>
              <w:rPr>
                <w:color w:val="000000"/>
                <w:sz w:val="20"/>
                <w:szCs w:val="20"/>
              </w:rPr>
              <w:t>48</w:t>
            </w:r>
          </w:p>
        </w:tc>
      </w:tr>
      <w:tr w:rsidR="004F753E" w:rsidRPr="005A20BD" w14:paraId="1C76D2E9" w14:textId="77777777" w:rsidTr="002C434E">
        <w:tc>
          <w:tcPr>
            <w:tcW w:w="1175" w:type="pct"/>
          </w:tcPr>
          <w:p w14:paraId="1AA4E15B" w14:textId="77777777" w:rsidR="004F753E" w:rsidRPr="00A85CD9" w:rsidRDefault="004F753E" w:rsidP="006D62A9">
            <w:pPr>
              <w:rPr>
                <w:color w:val="000000"/>
                <w:sz w:val="20"/>
                <w:szCs w:val="20"/>
              </w:rPr>
            </w:pPr>
            <w:r w:rsidRPr="00A85CD9">
              <w:rPr>
                <w:color w:val="000000"/>
                <w:sz w:val="20"/>
                <w:szCs w:val="20"/>
              </w:rPr>
              <w:t>Integrated Approach Pilot</w:t>
            </w:r>
          </w:p>
        </w:tc>
        <w:tc>
          <w:tcPr>
            <w:tcW w:w="2432" w:type="pct"/>
            <w:gridSpan w:val="2"/>
          </w:tcPr>
          <w:p w14:paraId="42661495" w14:textId="417A28DF" w:rsidR="004F753E" w:rsidRPr="00A85CD9" w:rsidRDefault="004F753E" w:rsidP="008C710B">
            <w:pPr>
              <w:rPr>
                <w:color w:val="000000"/>
                <w:sz w:val="20"/>
                <w:szCs w:val="20"/>
              </w:rPr>
            </w:pPr>
            <w:r w:rsidRPr="00A85CD9">
              <w:rPr>
                <w:color w:val="000000"/>
                <w:sz w:val="20"/>
                <w:szCs w:val="20"/>
              </w:rPr>
              <w:t xml:space="preserve">IAP-Cities </w:t>
            </w:r>
            <w:r w:rsidR="008C710B">
              <w:rPr>
                <w:color w:val="000000"/>
                <w:sz w:val="20"/>
                <w:szCs w:val="20"/>
              </w:rPr>
              <w:fldChar w:fldCharType="begin">
                <w:ffData>
                  <w:name w:val="ChK_CCCD"/>
                  <w:enabled/>
                  <w:calcOnExit w:val="0"/>
                  <w:checkBox>
                    <w:sizeAuto/>
                    <w:default w:val="0"/>
                  </w:checkBox>
                </w:ffData>
              </w:fldChar>
            </w:r>
            <w:bookmarkStart w:id="3" w:name="ChK_CCCD"/>
            <w:r w:rsidR="008C710B">
              <w:rPr>
                <w:color w:val="000000"/>
                <w:sz w:val="20"/>
                <w:szCs w:val="20"/>
              </w:rPr>
              <w:instrText xml:space="preserve"> FORMCHECKBOX </w:instrText>
            </w:r>
            <w:r w:rsidR="000A4B7A">
              <w:rPr>
                <w:color w:val="000000"/>
                <w:sz w:val="20"/>
                <w:szCs w:val="20"/>
              </w:rPr>
            </w:r>
            <w:r w:rsidR="000A4B7A">
              <w:rPr>
                <w:color w:val="000000"/>
                <w:sz w:val="20"/>
                <w:szCs w:val="20"/>
              </w:rPr>
              <w:fldChar w:fldCharType="separate"/>
            </w:r>
            <w:r w:rsidR="008C710B">
              <w:rPr>
                <w:color w:val="000000"/>
                <w:sz w:val="20"/>
                <w:szCs w:val="20"/>
              </w:rPr>
              <w:fldChar w:fldCharType="end"/>
            </w:r>
            <w:bookmarkEnd w:id="3"/>
            <w:r w:rsidRPr="00A85CD9">
              <w:rPr>
                <w:color w:val="000000"/>
                <w:sz w:val="20"/>
                <w:szCs w:val="20"/>
              </w:rPr>
              <w:t xml:space="preserve">  IAP-Commodities </w:t>
            </w:r>
            <w:r w:rsidRPr="00A85CD9">
              <w:rPr>
                <w:color w:val="000000"/>
                <w:sz w:val="20"/>
                <w:szCs w:val="20"/>
              </w:rPr>
              <w:fldChar w:fldCharType="begin">
                <w:ffData>
                  <w:name w:val="ChK_CCCD"/>
                  <w:enabled/>
                  <w:calcOnExit w:val="0"/>
                  <w:checkBox>
                    <w:sizeAuto/>
                    <w:default w:val="0"/>
                  </w:checkBox>
                </w:ffData>
              </w:fldChar>
            </w:r>
            <w:r w:rsidRPr="00A85CD9">
              <w:rPr>
                <w:color w:val="000000"/>
                <w:sz w:val="20"/>
                <w:szCs w:val="20"/>
              </w:rPr>
              <w:instrText xml:space="preserve"> FORMCHECKBOX </w:instrText>
            </w:r>
            <w:r w:rsidR="000A4B7A">
              <w:rPr>
                <w:color w:val="000000"/>
                <w:sz w:val="20"/>
                <w:szCs w:val="20"/>
              </w:rPr>
            </w:r>
            <w:r w:rsidR="000A4B7A">
              <w:rPr>
                <w:color w:val="000000"/>
                <w:sz w:val="20"/>
                <w:szCs w:val="20"/>
              </w:rPr>
              <w:fldChar w:fldCharType="separate"/>
            </w:r>
            <w:r w:rsidRPr="00A85CD9">
              <w:rPr>
                <w:color w:val="000000"/>
                <w:sz w:val="20"/>
                <w:szCs w:val="20"/>
              </w:rPr>
              <w:fldChar w:fldCharType="end"/>
            </w:r>
            <w:r w:rsidRPr="00A85CD9">
              <w:rPr>
                <w:color w:val="000000"/>
                <w:sz w:val="20"/>
                <w:szCs w:val="20"/>
              </w:rPr>
              <w:t xml:space="preserve"> IAP-Food Security </w:t>
            </w:r>
            <w:r w:rsidRPr="00A85CD9">
              <w:rPr>
                <w:color w:val="000000"/>
                <w:sz w:val="20"/>
                <w:szCs w:val="20"/>
              </w:rPr>
              <w:fldChar w:fldCharType="begin">
                <w:ffData>
                  <w:name w:val="ChK_CCCD"/>
                  <w:enabled/>
                  <w:calcOnExit w:val="0"/>
                  <w:checkBox>
                    <w:sizeAuto/>
                    <w:default w:val="0"/>
                  </w:checkBox>
                </w:ffData>
              </w:fldChar>
            </w:r>
            <w:r w:rsidRPr="00A85CD9">
              <w:rPr>
                <w:color w:val="000000"/>
                <w:sz w:val="20"/>
                <w:szCs w:val="20"/>
              </w:rPr>
              <w:instrText xml:space="preserve"> FORMCHECKBOX </w:instrText>
            </w:r>
            <w:r w:rsidR="000A4B7A">
              <w:rPr>
                <w:color w:val="000000"/>
                <w:sz w:val="20"/>
                <w:szCs w:val="20"/>
              </w:rPr>
            </w:r>
            <w:r w:rsidR="000A4B7A">
              <w:rPr>
                <w:color w:val="000000"/>
                <w:sz w:val="20"/>
                <w:szCs w:val="20"/>
              </w:rPr>
              <w:fldChar w:fldCharType="separate"/>
            </w:r>
            <w:r w:rsidRPr="00A85CD9">
              <w:rPr>
                <w:color w:val="000000"/>
                <w:sz w:val="20"/>
                <w:szCs w:val="20"/>
              </w:rPr>
              <w:fldChar w:fldCharType="end"/>
            </w:r>
          </w:p>
        </w:tc>
        <w:tc>
          <w:tcPr>
            <w:tcW w:w="1393" w:type="pct"/>
            <w:gridSpan w:val="2"/>
          </w:tcPr>
          <w:p w14:paraId="61307EA1" w14:textId="77777777" w:rsidR="004F753E" w:rsidRPr="00A85CD9" w:rsidRDefault="004F753E" w:rsidP="004F753E">
            <w:pPr>
              <w:rPr>
                <w:color w:val="000000"/>
                <w:sz w:val="20"/>
                <w:szCs w:val="20"/>
              </w:rPr>
            </w:pPr>
            <w:r w:rsidRPr="00A85CD9">
              <w:rPr>
                <w:color w:val="000000"/>
                <w:sz w:val="20"/>
                <w:szCs w:val="20"/>
              </w:rPr>
              <w:t xml:space="preserve">Corporate Program: SGP </w:t>
            </w:r>
            <w:r w:rsidRPr="00A85CD9">
              <w:rPr>
                <w:color w:val="000000"/>
                <w:sz w:val="20"/>
                <w:szCs w:val="20"/>
              </w:rPr>
              <w:fldChar w:fldCharType="begin">
                <w:ffData>
                  <w:name w:val="ChK_CCCD"/>
                  <w:enabled/>
                  <w:calcOnExit w:val="0"/>
                  <w:checkBox>
                    <w:sizeAuto/>
                    <w:default w:val="0"/>
                  </w:checkBox>
                </w:ffData>
              </w:fldChar>
            </w:r>
            <w:r w:rsidRPr="00A85CD9">
              <w:rPr>
                <w:color w:val="000000"/>
                <w:sz w:val="20"/>
                <w:szCs w:val="20"/>
              </w:rPr>
              <w:instrText xml:space="preserve"> FORMCHECKBOX </w:instrText>
            </w:r>
            <w:r w:rsidR="000A4B7A">
              <w:rPr>
                <w:color w:val="000000"/>
                <w:sz w:val="20"/>
                <w:szCs w:val="20"/>
              </w:rPr>
            </w:r>
            <w:r w:rsidR="000A4B7A">
              <w:rPr>
                <w:color w:val="000000"/>
                <w:sz w:val="20"/>
                <w:szCs w:val="20"/>
              </w:rPr>
              <w:fldChar w:fldCharType="separate"/>
            </w:r>
            <w:r w:rsidRPr="00A85CD9">
              <w:rPr>
                <w:color w:val="000000"/>
                <w:sz w:val="20"/>
                <w:szCs w:val="20"/>
              </w:rPr>
              <w:fldChar w:fldCharType="end"/>
            </w:r>
          </w:p>
        </w:tc>
      </w:tr>
      <w:tr w:rsidR="002C434E" w:rsidRPr="005A20BD" w14:paraId="51EA4F87" w14:textId="77777777" w:rsidTr="002C434E">
        <w:tc>
          <w:tcPr>
            <w:tcW w:w="1175" w:type="pct"/>
          </w:tcPr>
          <w:p w14:paraId="1586081E" w14:textId="77777777" w:rsidR="002C434E" w:rsidRPr="005A20BD" w:rsidRDefault="002C434E" w:rsidP="006202D8">
            <w:pPr>
              <w:rPr>
                <w:color w:val="000000"/>
                <w:sz w:val="20"/>
                <w:szCs w:val="20"/>
              </w:rPr>
            </w:pPr>
            <w:r w:rsidRPr="005A20BD">
              <w:rPr>
                <w:color w:val="000000"/>
                <w:sz w:val="20"/>
                <w:szCs w:val="20"/>
              </w:rPr>
              <w:t>Name of parent program:</w:t>
            </w:r>
          </w:p>
        </w:tc>
        <w:tc>
          <w:tcPr>
            <w:tcW w:w="1807" w:type="pct"/>
          </w:tcPr>
          <w:p w14:paraId="5DCCCDED" w14:textId="77777777" w:rsidR="002C434E" w:rsidRPr="005A20BD" w:rsidRDefault="002C434E" w:rsidP="004E389B">
            <w:pPr>
              <w:rPr>
                <w:color w:val="000000"/>
                <w:sz w:val="20"/>
                <w:szCs w:val="20"/>
              </w:rPr>
            </w:pPr>
            <w:r w:rsidRPr="005A20BD">
              <w:rPr>
                <w:color w:val="000000"/>
                <w:sz w:val="20"/>
                <w:szCs w:val="20"/>
              </w:rPr>
              <w:fldChar w:fldCharType="begin">
                <w:ffData>
                  <w:name w:val="ParentProjectName"/>
                  <w:enabled/>
                  <w:calcOnExit w:val="0"/>
                  <w:textInput>
                    <w:default w:val="[if applicable]"/>
                  </w:textInput>
                </w:ffData>
              </w:fldChar>
            </w:r>
            <w:bookmarkStart w:id="4" w:name="ParentProjectName"/>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[if applicable]</w:t>
            </w:r>
            <w:r w:rsidRPr="005A20BD">
              <w:rPr>
                <w:color w:val="000000"/>
                <w:sz w:val="20"/>
                <w:szCs w:val="20"/>
              </w:rPr>
              <w:fldChar w:fldCharType="end"/>
            </w:r>
          </w:p>
        </w:tc>
        <w:tc>
          <w:tcPr>
            <w:tcW w:w="1161" w:type="pct"/>
            <w:gridSpan w:val="2"/>
          </w:tcPr>
          <w:p w14:paraId="71C1C1F5" w14:textId="313ABA95" w:rsidR="002C434E" w:rsidRPr="00D97E75" w:rsidRDefault="002C434E" w:rsidP="004E389B">
            <w:pPr>
              <w:rPr>
                <w:color w:val="000000"/>
                <w:sz w:val="20"/>
                <w:szCs w:val="20"/>
              </w:rPr>
            </w:pPr>
            <w:r w:rsidRPr="00D97E75">
              <w:rPr>
                <w:color w:val="000000"/>
                <w:sz w:val="20"/>
                <w:szCs w:val="20"/>
              </w:rPr>
              <w:t>Agency Fee:</w:t>
            </w:r>
          </w:p>
        </w:tc>
        <w:bookmarkEnd w:id="4"/>
        <w:tc>
          <w:tcPr>
            <w:tcW w:w="857" w:type="pct"/>
          </w:tcPr>
          <w:p w14:paraId="51F227B6" w14:textId="3BC094A4" w:rsidR="002C434E" w:rsidRPr="00D97E75" w:rsidRDefault="008F6DBA" w:rsidP="00581BA8">
            <w:pPr>
              <w:jc w:val="center"/>
              <w:rPr>
                <w:color w:val="000000"/>
                <w:sz w:val="20"/>
                <w:szCs w:val="20"/>
              </w:rPr>
            </w:pPr>
            <w:r w:rsidRPr="00D97E75">
              <w:rPr>
                <w:color w:val="000000"/>
                <w:sz w:val="20"/>
                <w:szCs w:val="20"/>
              </w:rPr>
              <w:t>$2</w:t>
            </w:r>
            <w:r w:rsidR="00581BA8">
              <w:rPr>
                <w:color w:val="000000"/>
                <w:sz w:val="20"/>
                <w:szCs w:val="20"/>
              </w:rPr>
              <w:t>50,774</w:t>
            </w:r>
          </w:p>
        </w:tc>
      </w:tr>
    </w:tbl>
    <w:p w14:paraId="24F9C2CA" w14:textId="77777777" w:rsidR="00276471" w:rsidRPr="005A20BD" w:rsidRDefault="007441D9" w:rsidP="007D2C99">
      <w:pPr>
        <w:pStyle w:val="Footer"/>
        <w:tabs>
          <w:tab w:val="clear" w:pos="4320"/>
          <w:tab w:val="clear" w:pos="8640"/>
        </w:tabs>
        <w:spacing w:before="120" w:after="80"/>
        <w:ind w:left="-540"/>
        <w:rPr>
          <w:b/>
          <w:smallCaps/>
          <w:color w:val="000000"/>
        </w:rPr>
      </w:pPr>
      <w:r w:rsidRPr="005A20BD">
        <w:rPr>
          <w:b/>
          <w:smallCaps/>
          <w:color w:val="000000"/>
          <w:sz w:val="22"/>
          <w:szCs w:val="22"/>
        </w:rPr>
        <w:t>A</w:t>
      </w:r>
      <w:r w:rsidRPr="005A20BD">
        <w:rPr>
          <w:rFonts w:ascii="Times New Roman Bold" w:hAnsi="Times New Roman Bold"/>
          <w:b/>
          <w:smallCaps/>
          <w:color w:val="000000"/>
          <w:sz w:val="22"/>
          <w:szCs w:val="22"/>
        </w:rPr>
        <w:t xml:space="preserve">. </w:t>
      </w:r>
      <w:r w:rsidR="00107376" w:rsidRPr="005A20BD">
        <w:rPr>
          <w:rFonts w:ascii="Times New Roman Bold" w:hAnsi="Times New Roman Bold"/>
          <w:b/>
          <w:smallCaps/>
          <w:color w:val="000000"/>
          <w:sz w:val="22"/>
          <w:szCs w:val="22"/>
        </w:rPr>
        <w:t xml:space="preserve"> </w:t>
      </w:r>
      <w:r w:rsidR="00BC472A" w:rsidRPr="005A20BD">
        <w:rPr>
          <w:rFonts w:ascii="Times New Roman Bold" w:hAnsi="Times New Roman Bold"/>
          <w:b/>
          <w:smallCaps/>
          <w:color w:val="000000"/>
          <w:sz w:val="22"/>
          <w:szCs w:val="22"/>
          <w:lang w:val="en-US"/>
        </w:rPr>
        <w:t xml:space="preserve">indicative </w:t>
      </w:r>
      <w:hyperlink r:id="rId10" w:history="1">
        <w:r w:rsidR="00D337D1" w:rsidRPr="005A20BD">
          <w:rPr>
            <w:rStyle w:val="Hyperlink"/>
            <w:rFonts w:ascii="Times New Roman Bold" w:hAnsi="Times New Roman Bold"/>
            <w:b/>
            <w:smallCaps/>
            <w:color w:val="000000"/>
            <w:sz w:val="22"/>
            <w:szCs w:val="22"/>
            <w:u w:val="none"/>
          </w:rPr>
          <w:t xml:space="preserve">Focal </w:t>
        </w:r>
        <w:r w:rsidR="00501697" w:rsidRPr="005A20BD">
          <w:rPr>
            <w:rStyle w:val="Hyperlink"/>
            <w:b/>
            <w:smallCaps/>
            <w:color w:val="000000"/>
            <w:sz w:val="22"/>
            <w:szCs w:val="22"/>
            <w:u w:val="none"/>
          </w:rPr>
          <w:t>A</w:t>
        </w:r>
        <w:r w:rsidR="004F6213" w:rsidRPr="005A20BD">
          <w:rPr>
            <w:rStyle w:val="Hyperlink"/>
            <w:b/>
            <w:smallCaps/>
            <w:color w:val="000000"/>
            <w:sz w:val="22"/>
            <w:szCs w:val="22"/>
            <w:u w:val="none"/>
            <w:lang w:val="en-US"/>
          </w:rPr>
          <w:t xml:space="preserve">rea </w:t>
        </w:r>
        <w:r w:rsidR="00501697" w:rsidRPr="005A20BD">
          <w:rPr>
            <w:rStyle w:val="Hyperlink"/>
            <w:b/>
            <w:smallCaps/>
            <w:color w:val="000000"/>
            <w:sz w:val="22"/>
            <w:szCs w:val="22"/>
            <w:u w:val="none"/>
          </w:rPr>
          <w:t xml:space="preserve"> S</w:t>
        </w:r>
        <w:r w:rsidR="004F6213" w:rsidRPr="005A20BD">
          <w:rPr>
            <w:rStyle w:val="Hyperlink"/>
            <w:b/>
            <w:smallCaps/>
            <w:color w:val="000000"/>
            <w:sz w:val="22"/>
            <w:szCs w:val="22"/>
            <w:u w:val="none"/>
            <w:lang w:val="en-US"/>
          </w:rPr>
          <w:t>trategy</w:t>
        </w:r>
        <w:r w:rsidR="002A2250" w:rsidRPr="005A20BD">
          <w:rPr>
            <w:rStyle w:val="Hyperlink"/>
            <w:b/>
            <w:smallCaps/>
            <w:color w:val="000000"/>
            <w:sz w:val="22"/>
            <w:szCs w:val="22"/>
            <w:u w:val="none"/>
          </w:rPr>
          <w:t xml:space="preserve"> </w:t>
        </w:r>
        <w:r w:rsidR="00107376" w:rsidRPr="005A20BD">
          <w:rPr>
            <w:rStyle w:val="Hyperlink"/>
            <w:b/>
            <w:smallCaps/>
            <w:color w:val="000000"/>
            <w:sz w:val="22"/>
            <w:szCs w:val="22"/>
            <w:u w:val="none"/>
          </w:rPr>
          <w:t>F</w:t>
        </w:r>
        <w:r w:rsidR="00107376" w:rsidRPr="005A20BD">
          <w:rPr>
            <w:rStyle w:val="Hyperlink"/>
            <w:rFonts w:ascii="Times New Roman Bold" w:hAnsi="Times New Roman Bold"/>
            <w:b/>
            <w:smallCaps/>
            <w:color w:val="000000"/>
            <w:sz w:val="22"/>
            <w:szCs w:val="22"/>
            <w:u w:val="none"/>
          </w:rPr>
          <w:t>ramework</w:t>
        </w:r>
      </w:hyperlink>
      <w:r w:rsidR="004F6213" w:rsidRPr="005A20BD">
        <w:rPr>
          <w:rStyle w:val="Hyperlink"/>
          <w:rFonts w:ascii="Times New Roman Bold" w:hAnsi="Times New Roman Bold"/>
          <w:b/>
          <w:smallCaps/>
          <w:color w:val="000000"/>
          <w:sz w:val="22"/>
          <w:szCs w:val="22"/>
          <w:u w:val="none"/>
          <w:lang w:val="en-US"/>
        </w:rPr>
        <w:t xml:space="preserve"> and Other </w:t>
      </w:r>
      <w:r w:rsidR="006D4379" w:rsidRPr="005A20BD">
        <w:rPr>
          <w:rStyle w:val="Hyperlink"/>
          <w:rFonts w:ascii="Times New Roman Bold" w:hAnsi="Times New Roman Bold"/>
          <w:b/>
          <w:smallCaps/>
          <w:color w:val="000000"/>
          <w:sz w:val="22"/>
          <w:szCs w:val="22"/>
          <w:u w:val="none"/>
          <w:lang w:val="en-US"/>
        </w:rPr>
        <w:t>Program Strategies</w:t>
      </w:r>
      <w:r w:rsidR="0031707C" w:rsidRPr="005A20BD">
        <w:rPr>
          <w:rStyle w:val="FootnoteReference"/>
          <w:b/>
          <w:smallCaps/>
          <w:color w:val="000000"/>
        </w:rPr>
        <w:footnoteReference w:id="2"/>
      </w:r>
      <w:r w:rsidR="00107376" w:rsidRPr="005A20BD">
        <w:rPr>
          <w:b/>
          <w:smallCaps/>
          <w:color w:val="000000"/>
        </w:rPr>
        <w:t>:</w:t>
      </w:r>
    </w:p>
    <w:tbl>
      <w:tblPr>
        <w:tblW w:w="54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945"/>
        <w:gridCol w:w="987"/>
        <w:gridCol w:w="1356"/>
        <w:gridCol w:w="1393"/>
      </w:tblGrid>
      <w:tr w:rsidR="009C6909" w:rsidRPr="005A20BD" w14:paraId="09D63399" w14:textId="77777777" w:rsidTr="00A61885">
        <w:trPr>
          <w:trHeight w:val="270"/>
          <w:jc w:val="center"/>
        </w:trPr>
        <w:tc>
          <w:tcPr>
            <w:tcW w:w="3251" w:type="pct"/>
            <w:vMerge w:val="restart"/>
            <w:shd w:val="clear" w:color="auto" w:fill="FFFFFF"/>
            <w:vAlign w:val="center"/>
          </w:tcPr>
          <w:p w14:paraId="1CB28392" w14:textId="77777777"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462" w:type="pct"/>
            <w:vMerge w:val="restart"/>
            <w:shd w:val="clear" w:color="auto" w:fill="FFFFFF"/>
          </w:tcPr>
          <w:p w14:paraId="076E36C2" w14:textId="77777777" w:rsidR="00A61885" w:rsidRPr="005A20BD" w:rsidRDefault="00A61885" w:rsidP="0002559C">
            <w:pPr>
              <w:pStyle w:val="Heading3"/>
              <w:rPr>
                <w:bCs w:val="0"/>
                <w:iCs/>
                <w:color w:val="000000"/>
                <w:sz w:val="20"/>
                <w:szCs w:val="20"/>
              </w:rPr>
            </w:pPr>
          </w:p>
          <w:p w14:paraId="2A37653A" w14:textId="77777777"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87" w:type="pct"/>
            <w:gridSpan w:val="2"/>
            <w:shd w:val="clear" w:color="auto" w:fill="FFFFFF"/>
            <w:vAlign w:val="center"/>
          </w:tcPr>
          <w:p w14:paraId="2A33371E" w14:textId="77777777" w:rsidR="00A61885" w:rsidRPr="005A20BD" w:rsidRDefault="00A61885" w:rsidP="00090610">
            <w:pPr>
              <w:pStyle w:val="Heading3"/>
              <w:jc w:val="center"/>
              <w:rPr>
                <w:bCs w:val="0"/>
                <w:iCs/>
                <w:color w:val="000000"/>
                <w:sz w:val="20"/>
                <w:szCs w:val="20"/>
              </w:rPr>
            </w:pPr>
            <w:r w:rsidRPr="005A20BD">
              <w:rPr>
                <w:bCs w:val="0"/>
                <w:iCs/>
                <w:color w:val="000000"/>
                <w:sz w:val="20"/>
                <w:szCs w:val="20"/>
              </w:rPr>
              <w:t>(in $)</w:t>
            </w:r>
          </w:p>
        </w:tc>
      </w:tr>
      <w:tr w:rsidR="009C6909" w:rsidRPr="005A20BD" w14:paraId="725E281D" w14:textId="77777777" w:rsidTr="00A61885">
        <w:trPr>
          <w:trHeight w:val="405"/>
          <w:jc w:val="center"/>
        </w:trPr>
        <w:tc>
          <w:tcPr>
            <w:tcW w:w="3251" w:type="pct"/>
            <w:vMerge/>
            <w:shd w:val="clear" w:color="auto" w:fill="FFFFFF"/>
            <w:vAlign w:val="center"/>
          </w:tcPr>
          <w:p w14:paraId="798622CF" w14:textId="77777777" w:rsidR="00A61885" w:rsidRPr="005A20BD" w:rsidRDefault="00A61885" w:rsidP="00385226">
            <w:pPr>
              <w:pStyle w:val="Heading3"/>
              <w:ind w:left="72"/>
              <w:jc w:val="center"/>
              <w:rPr>
                <w:bCs w:val="0"/>
                <w:iCs/>
                <w:color w:val="000000"/>
                <w:sz w:val="20"/>
                <w:szCs w:val="20"/>
              </w:rPr>
            </w:pPr>
          </w:p>
        </w:tc>
        <w:tc>
          <w:tcPr>
            <w:tcW w:w="462" w:type="pct"/>
            <w:vMerge/>
            <w:shd w:val="clear" w:color="auto" w:fill="FFFFFF"/>
          </w:tcPr>
          <w:p w14:paraId="29F2622D" w14:textId="77777777" w:rsidR="00A61885" w:rsidRPr="005A20BD" w:rsidRDefault="00A61885" w:rsidP="0002559C">
            <w:pPr>
              <w:pStyle w:val="Heading3"/>
              <w:rPr>
                <w:bCs w:val="0"/>
                <w:iCs/>
                <w:color w:val="000000"/>
                <w:sz w:val="20"/>
                <w:szCs w:val="20"/>
              </w:rPr>
            </w:pPr>
          </w:p>
        </w:tc>
        <w:tc>
          <w:tcPr>
            <w:tcW w:w="635" w:type="pct"/>
            <w:shd w:val="clear" w:color="auto" w:fill="FFFFFF"/>
            <w:vAlign w:val="center"/>
          </w:tcPr>
          <w:p w14:paraId="52AD1F4E" w14:textId="77777777"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52" w:type="pct"/>
            <w:shd w:val="clear" w:color="auto" w:fill="FFFFFF"/>
          </w:tcPr>
          <w:p w14:paraId="5696CDB3" w14:textId="77777777"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9C6909" w:rsidRPr="005A20BD" w14:paraId="7933E2B8" w14:textId="77777777" w:rsidTr="00A61885">
        <w:trPr>
          <w:trHeight w:val="242"/>
          <w:jc w:val="center"/>
        </w:trPr>
        <w:tc>
          <w:tcPr>
            <w:tcW w:w="3251" w:type="pct"/>
            <w:shd w:val="clear" w:color="auto" w:fill="FFFFFF"/>
          </w:tcPr>
          <w:p w14:paraId="2135C371" w14:textId="660A5038" w:rsidR="00A61885" w:rsidRPr="005A20BD" w:rsidRDefault="00C57BC5" w:rsidP="00E52256">
            <w:pPr>
              <w:rPr>
                <w:color w:val="000000"/>
                <w:sz w:val="20"/>
                <w:szCs w:val="20"/>
              </w:rPr>
            </w:pPr>
            <w:r>
              <w:rPr>
                <w:color w:val="000000"/>
                <w:sz w:val="20"/>
                <w:szCs w:val="20"/>
              </w:rPr>
              <w:t>CCM-1</w:t>
            </w:r>
            <w:r w:rsidR="00C61F6A">
              <w:rPr>
                <w:color w:val="000000"/>
                <w:sz w:val="20"/>
                <w:szCs w:val="20"/>
              </w:rPr>
              <w:t>– Promote timely development, demonstration and financing of low carbon technologies and mitigation option</w:t>
            </w:r>
            <w:r w:rsidR="00F44D38">
              <w:rPr>
                <w:color w:val="000000"/>
                <w:sz w:val="20"/>
                <w:szCs w:val="20"/>
              </w:rPr>
              <w:t>s</w:t>
            </w:r>
            <w:r w:rsidR="00905421">
              <w:rPr>
                <w:color w:val="000000"/>
                <w:sz w:val="20"/>
                <w:szCs w:val="20"/>
              </w:rPr>
              <w:t xml:space="preserve"> – Program 1 - </w:t>
            </w:r>
            <w:bookmarkStart w:id="5" w:name="_GoBack"/>
            <w:bookmarkEnd w:id="5"/>
            <w:r w:rsidR="00905421">
              <w:rPr>
                <w:color w:val="000000"/>
                <w:sz w:val="20"/>
                <w:szCs w:val="20"/>
              </w:rPr>
              <w:t>Promote timely demonstration, development, and financing of low carbon technologies and mitigation options and Program 2 - Develop and demonstration innovative policy packages and market initiatives to foster new range of mitigation actions</w:t>
            </w:r>
          </w:p>
        </w:tc>
        <w:tc>
          <w:tcPr>
            <w:tcW w:w="462" w:type="pct"/>
            <w:shd w:val="clear" w:color="auto" w:fill="FFFFFF"/>
          </w:tcPr>
          <w:p w14:paraId="269796E6" w14:textId="665068E3" w:rsidR="00A61885" w:rsidRPr="005A20BD" w:rsidRDefault="00C61F6A" w:rsidP="0017027C">
            <w:pPr>
              <w:rPr>
                <w:color w:val="000000"/>
                <w:sz w:val="20"/>
                <w:szCs w:val="20"/>
              </w:rPr>
            </w:pPr>
            <w:r>
              <w:rPr>
                <w:color w:val="000000"/>
                <w:sz w:val="20"/>
                <w:szCs w:val="20"/>
              </w:rPr>
              <w:t>GEFTF</w:t>
            </w:r>
          </w:p>
        </w:tc>
        <w:tc>
          <w:tcPr>
            <w:tcW w:w="635" w:type="pct"/>
            <w:shd w:val="clear" w:color="auto" w:fill="FFFFFF"/>
          </w:tcPr>
          <w:p w14:paraId="2084CF05" w14:textId="049DFF0E" w:rsidR="00A61885" w:rsidRPr="005A20BD" w:rsidRDefault="00F44D38" w:rsidP="009C6909">
            <w:pPr>
              <w:jc w:val="right"/>
              <w:rPr>
                <w:color w:val="000000"/>
                <w:sz w:val="20"/>
                <w:szCs w:val="20"/>
              </w:rPr>
            </w:pPr>
            <w:r>
              <w:rPr>
                <w:color w:val="000000"/>
                <w:sz w:val="20"/>
                <w:szCs w:val="20"/>
              </w:rPr>
              <w:t>$</w:t>
            </w:r>
            <w:r w:rsidR="009C6909">
              <w:rPr>
                <w:color w:val="000000"/>
                <w:sz w:val="20"/>
                <w:szCs w:val="20"/>
              </w:rPr>
              <w:t>888,724</w:t>
            </w:r>
          </w:p>
        </w:tc>
        <w:tc>
          <w:tcPr>
            <w:tcW w:w="652" w:type="pct"/>
            <w:shd w:val="clear" w:color="auto" w:fill="FFFFFF"/>
          </w:tcPr>
          <w:p w14:paraId="2206C803" w14:textId="276E379B" w:rsidR="00A61885" w:rsidRPr="005A20BD" w:rsidRDefault="00C61F6A" w:rsidP="00C7494B">
            <w:pPr>
              <w:jc w:val="right"/>
              <w:rPr>
                <w:color w:val="000000"/>
                <w:sz w:val="20"/>
                <w:szCs w:val="20"/>
              </w:rPr>
            </w:pPr>
            <w:r>
              <w:rPr>
                <w:color w:val="000000"/>
                <w:sz w:val="20"/>
                <w:szCs w:val="20"/>
              </w:rPr>
              <w:t>$</w:t>
            </w:r>
            <w:r w:rsidR="00F44D38">
              <w:rPr>
                <w:color w:val="000000"/>
                <w:sz w:val="20"/>
                <w:szCs w:val="20"/>
              </w:rPr>
              <w:t>8,00</w:t>
            </w:r>
            <w:r>
              <w:rPr>
                <w:color w:val="000000"/>
                <w:sz w:val="20"/>
                <w:szCs w:val="20"/>
              </w:rPr>
              <w:t>0,000</w:t>
            </w:r>
          </w:p>
        </w:tc>
      </w:tr>
      <w:tr w:rsidR="009C6909" w:rsidRPr="005A20BD" w14:paraId="6C534B47" w14:textId="77777777" w:rsidTr="00A61885">
        <w:trPr>
          <w:jc w:val="center"/>
        </w:trPr>
        <w:tc>
          <w:tcPr>
            <w:tcW w:w="3251" w:type="pct"/>
            <w:shd w:val="clear" w:color="auto" w:fill="FFFFFF"/>
          </w:tcPr>
          <w:p w14:paraId="568D9F8F" w14:textId="2DB3E065" w:rsidR="004F3183" w:rsidRPr="005A20BD" w:rsidRDefault="00F44D38" w:rsidP="005D57C3">
            <w:pPr>
              <w:rPr>
                <w:color w:val="000000"/>
                <w:sz w:val="20"/>
                <w:szCs w:val="20"/>
              </w:rPr>
            </w:pPr>
            <w:r>
              <w:rPr>
                <w:color w:val="000000"/>
                <w:sz w:val="20"/>
                <w:szCs w:val="20"/>
              </w:rPr>
              <w:t>CCM-2 – Demonstrate Systemic Impacts of Mitigation Options</w:t>
            </w:r>
            <w:r w:rsidR="00905421">
              <w:rPr>
                <w:color w:val="000000"/>
                <w:sz w:val="20"/>
                <w:szCs w:val="20"/>
              </w:rPr>
              <w:t xml:space="preserve"> – Program 3 -Promote Integrated Low Carbon Urban Systems</w:t>
            </w:r>
          </w:p>
        </w:tc>
        <w:tc>
          <w:tcPr>
            <w:tcW w:w="462" w:type="pct"/>
            <w:shd w:val="clear" w:color="auto" w:fill="FFFFFF"/>
          </w:tcPr>
          <w:p w14:paraId="122F0E63" w14:textId="1A6E60AE" w:rsidR="004F3183" w:rsidRPr="005A20BD" w:rsidRDefault="007C519C">
            <w:pPr>
              <w:rPr>
                <w:color w:val="000000"/>
              </w:rPr>
            </w:pPr>
            <w:r>
              <w:rPr>
                <w:color w:val="000000"/>
                <w:sz w:val="20"/>
                <w:szCs w:val="20"/>
              </w:rPr>
              <w:t>GEFTF</w:t>
            </w:r>
          </w:p>
        </w:tc>
        <w:tc>
          <w:tcPr>
            <w:tcW w:w="635" w:type="pct"/>
            <w:shd w:val="clear" w:color="auto" w:fill="FFFFFF"/>
          </w:tcPr>
          <w:p w14:paraId="3247B2D9" w14:textId="3C4E696B" w:rsidR="004F3183" w:rsidRPr="005A20BD" w:rsidRDefault="00F44D38" w:rsidP="009C6909">
            <w:pPr>
              <w:jc w:val="right"/>
              <w:rPr>
                <w:color w:val="000000"/>
                <w:sz w:val="20"/>
                <w:szCs w:val="20"/>
              </w:rPr>
            </w:pPr>
            <w:r>
              <w:rPr>
                <w:color w:val="000000"/>
                <w:sz w:val="20"/>
                <w:szCs w:val="20"/>
              </w:rPr>
              <w:t>$1,</w:t>
            </w:r>
            <w:r w:rsidR="009C6909">
              <w:rPr>
                <w:color w:val="000000"/>
                <w:sz w:val="20"/>
                <w:szCs w:val="20"/>
              </w:rPr>
              <w:t>751</w:t>
            </w:r>
            <w:r w:rsidR="004548A2">
              <w:rPr>
                <w:color w:val="000000"/>
                <w:sz w:val="20"/>
                <w:szCs w:val="20"/>
              </w:rPr>
              <w:t>,</w:t>
            </w:r>
            <w:r w:rsidR="009C6909">
              <w:rPr>
                <w:color w:val="000000"/>
                <w:sz w:val="20"/>
                <w:szCs w:val="20"/>
              </w:rPr>
              <w:t>00</w:t>
            </w:r>
            <w:r w:rsidR="004548A2">
              <w:rPr>
                <w:color w:val="000000"/>
                <w:sz w:val="20"/>
                <w:szCs w:val="20"/>
              </w:rPr>
              <w:t>2</w:t>
            </w:r>
          </w:p>
        </w:tc>
        <w:tc>
          <w:tcPr>
            <w:tcW w:w="652" w:type="pct"/>
            <w:shd w:val="clear" w:color="auto" w:fill="FFFFFF"/>
          </w:tcPr>
          <w:p w14:paraId="03A5023B" w14:textId="701250CB" w:rsidR="004F3183" w:rsidRPr="005A20BD" w:rsidRDefault="00F44D38" w:rsidP="00F44D38">
            <w:pPr>
              <w:jc w:val="right"/>
              <w:rPr>
                <w:color w:val="000000"/>
                <w:sz w:val="20"/>
                <w:szCs w:val="20"/>
              </w:rPr>
            </w:pPr>
            <w:bookmarkStart w:id="6" w:name="A_CO_02"/>
            <w:r>
              <w:rPr>
                <w:color w:val="000000"/>
                <w:sz w:val="20"/>
                <w:szCs w:val="20"/>
              </w:rPr>
              <w:t>$22,320,000</w:t>
            </w:r>
            <w:bookmarkEnd w:id="6"/>
          </w:p>
        </w:tc>
      </w:tr>
      <w:tr w:rsidR="009C6909" w:rsidRPr="005A20BD" w14:paraId="59B223B4" w14:textId="77777777" w:rsidTr="00A61885">
        <w:trPr>
          <w:jc w:val="center"/>
        </w:trPr>
        <w:tc>
          <w:tcPr>
            <w:tcW w:w="3251" w:type="pct"/>
            <w:tcBorders>
              <w:bottom w:val="single" w:sz="4" w:space="0" w:color="auto"/>
            </w:tcBorders>
            <w:shd w:val="clear" w:color="auto" w:fill="FFFFFF"/>
          </w:tcPr>
          <w:p w14:paraId="527BC553" w14:textId="750DB492" w:rsidR="004F3183" w:rsidRPr="005A20BD" w:rsidRDefault="004F3183" w:rsidP="005D57C3">
            <w:pPr>
              <w:rPr>
                <w:color w:val="000000"/>
                <w:sz w:val="20"/>
                <w:szCs w:val="20"/>
              </w:rPr>
            </w:pPr>
          </w:p>
        </w:tc>
        <w:tc>
          <w:tcPr>
            <w:tcW w:w="462" w:type="pct"/>
            <w:shd w:val="clear" w:color="auto" w:fill="FFFFFF"/>
          </w:tcPr>
          <w:p w14:paraId="714DD598" w14:textId="30E16FCF" w:rsidR="004F3183" w:rsidRPr="005A20BD" w:rsidRDefault="004F3183">
            <w:pPr>
              <w:rPr>
                <w:color w:val="000000"/>
              </w:rPr>
            </w:pPr>
          </w:p>
        </w:tc>
        <w:tc>
          <w:tcPr>
            <w:tcW w:w="635" w:type="pct"/>
            <w:tcBorders>
              <w:bottom w:val="single" w:sz="4" w:space="0" w:color="auto"/>
            </w:tcBorders>
            <w:shd w:val="clear" w:color="auto" w:fill="FFFFFF"/>
          </w:tcPr>
          <w:p w14:paraId="52081D42" w14:textId="001ACE1D" w:rsidR="004F3183" w:rsidRPr="005A20BD" w:rsidRDefault="004F3183" w:rsidP="00B71277">
            <w:pPr>
              <w:jc w:val="right"/>
              <w:rPr>
                <w:color w:val="000000"/>
                <w:sz w:val="20"/>
                <w:szCs w:val="20"/>
              </w:rPr>
            </w:pPr>
          </w:p>
        </w:tc>
        <w:tc>
          <w:tcPr>
            <w:tcW w:w="652" w:type="pct"/>
            <w:tcBorders>
              <w:bottom w:val="single" w:sz="4" w:space="0" w:color="auto"/>
            </w:tcBorders>
            <w:shd w:val="clear" w:color="auto" w:fill="FFFFFF"/>
          </w:tcPr>
          <w:p w14:paraId="1C573C54" w14:textId="1C2CDCAE" w:rsidR="004F3183" w:rsidRPr="005A20BD" w:rsidRDefault="004F3183" w:rsidP="00C7494B">
            <w:pPr>
              <w:jc w:val="right"/>
              <w:rPr>
                <w:color w:val="000000"/>
                <w:sz w:val="20"/>
                <w:szCs w:val="20"/>
              </w:rPr>
            </w:pPr>
          </w:p>
        </w:tc>
      </w:tr>
      <w:tr w:rsidR="009C6909" w:rsidRPr="005A20BD" w14:paraId="21EF0E70" w14:textId="77777777" w:rsidTr="00170BB4">
        <w:trPr>
          <w:jc w:val="center"/>
        </w:trPr>
        <w:tc>
          <w:tcPr>
            <w:tcW w:w="3251" w:type="pct"/>
            <w:tcBorders>
              <w:top w:val="double" w:sz="4" w:space="0" w:color="auto"/>
              <w:bottom w:val="double" w:sz="4" w:space="0" w:color="auto"/>
            </w:tcBorders>
            <w:shd w:val="clear" w:color="auto" w:fill="FFFFFF"/>
          </w:tcPr>
          <w:p w14:paraId="426933E1" w14:textId="77777777" w:rsidR="004F3183" w:rsidRPr="005A20BD" w:rsidRDefault="004F3183" w:rsidP="00092D44">
            <w:pPr>
              <w:jc w:val="right"/>
              <w:rPr>
                <w:color w:val="000000"/>
                <w:sz w:val="20"/>
                <w:szCs w:val="20"/>
              </w:rPr>
            </w:pPr>
            <w:r w:rsidRPr="005A20BD">
              <w:rPr>
                <w:color w:val="000000"/>
                <w:sz w:val="20"/>
                <w:szCs w:val="20"/>
              </w:rPr>
              <w:t>Total Project Cost</w:t>
            </w:r>
          </w:p>
        </w:tc>
        <w:tc>
          <w:tcPr>
            <w:tcW w:w="462" w:type="pct"/>
            <w:tcBorders>
              <w:top w:val="double" w:sz="4" w:space="0" w:color="auto"/>
              <w:bottom w:val="double" w:sz="4" w:space="0" w:color="auto"/>
            </w:tcBorders>
            <w:shd w:val="clear" w:color="auto" w:fill="FFFFFF"/>
          </w:tcPr>
          <w:p w14:paraId="58F82756" w14:textId="77777777" w:rsidR="004F3183" w:rsidRPr="005A20BD" w:rsidRDefault="004F3183" w:rsidP="00092D44">
            <w:pPr>
              <w:jc w:val="right"/>
              <w:rPr>
                <w:color w:val="000000"/>
                <w:sz w:val="20"/>
                <w:szCs w:val="20"/>
              </w:rPr>
            </w:pPr>
          </w:p>
        </w:tc>
        <w:tc>
          <w:tcPr>
            <w:tcW w:w="635" w:type="pct"/>
            <w:tcBorders>
              <w:top w:val="double" w:sz="4" w:space="0" w:color="auto"/>
              <w:bottom w:val="double" w:sz="4" w:space="0" w:color="auto"/>
            </w:tcBorders>
            <w:shd w:val="clear" w:color="auto" w:fill="FFFFFF"/>
          </w:tcPr>
          <w:p w14:paraId="4309FDF6" w14:textId="272F0397" w:rsidR="004F3183" w:rsidRPr="005A20BD" w:rsidRDefault="00F44D38" w:rsidP="009C6909">
            <w:pPr>
              <w:jc w:val="right"/>
              <w:rPr>
                <w:color w:val="000000"/>
                <w:sz w:val="20"/>
                <w:szCs w:val="20"/>
              </w:rPr>
            </w:pPr>
            <w:r>
              <w:rPr>
                <w:color w:val="000000"/>
                <w:sz w:val="20"/>
                <w:szCs w:val="20"/>
              </w:rPr>
              <w:t>$</w:t>
            </w:r>
            <w:r w:rsidR="009C6909">
              <w:rPr>
                <w:color w:val="000000"/>
                <w:sz w:val="20"/>
                <w:szCs w:val="20"/>
              </w:rPr>
              <w:t>2,639,726</w:t>
            </w:r>
          </w:p>
        </w:tc>
        <w:tc>
          <w:tcPr>
            <w:tcW w:w="652" w:type="pct"/>
            <w:tcBorders>
              <w:top w:val="double" w:sz="4" w:space="0" w:color="auto"/>
              <w:bottom w:val="double" w:sz="4" w:space="0" w:color="auto"/>
            </w:tcBorders>
            <w:shd w:val="clear" w:color="auto" w:fill="FFFFFF"/>
          </w:tcPr>
          <w:p w14:paraId="71609989" w14:textId="0D7FBC20" w:rsidR="004F3183" w:rsidRPr="005A20BD" w:rsidRDefault="00C61F6A" w:rsidP="00407952">
            <w:pPr>
              <w:jc w:val="right"/>
              <w:rPr>
                <w:color w:val="000000"/>
                <w:sz w:val="20"/>
                <w:szCs w:val="20"/>
              </w:rPr>
            </w:pPr>
            <w:r>
              <w:rPr>
                <w:color w:val="000000"/>
                <w:sz w:val="20"/>
                <w:szCs w:val="20"/>
              </w:rPr>
              <w:t>$30,320,000</w:t>
            </w:r>
          </w:p>
        </w:tc>
      </w:tr>
    </w:tbl>
    <w:p w14:paraId="6B09A74A" w14:textId="77777777" w:rsidR="00276471" w:rsidRPr="005A20BD" w:rsidRDefault="00BC472A" w:rsidP="00633820">
      <w:pPr>
        <w:pStyle w:val="Footer"/>
        <w:numPr>
          <w:ilvl w:val="0"/>
          <w:numId w:val="2"/>
        </w:numPr>
        <w:tabs>
          <w:tab w:val="clear" w:pos="4320"/>
          <w:tab w:val="clear" w:pos="8640"/>
        </w:tabs>
        <w:spacing w:before="120" w:after="80"/>
        <w:ind w:hanging="1350"/>
        <w:rPr>
          <w:b/>
          <w:smallCaps/>
          <w:color w:val="000000"/>
          <w:sz w:val="22"/>
          <w:szCs w:val="22"/>
        </w:rPr>
      </w:pPr>
      <w:r w:rsidRPr="005A20BD">
        <w:rPr>
          <w:b/>
          <w:smallCaps/>
          <w:color w:val="000000"/>
          <w:sz w:val="22"/>
          <w:szCs w:val="22"/>
          <w:lang w:val="en-US"/>
        </w:rPr>
        <w:t xml:space="preserve">indicative </w:t>
      </w:r>
      <w:r w:rsidR="00F52D8A" w:rsidRPr="005A20BD">
        <w:rPr>
          <w:b/>
          <w:smallCaps/>
          <w:color w:val="000000"/>
          <w:sz w:val="22"/>
          <w:szCs w:val="22"/>
        </w:rPr>
        <w:t xml:space="preserve">Project </w:t>
      </w:r>
      <w:r w:rsidR="00702FB1" w:rsidRPr="005A20BD">
        <w:rPr>
          <w:b/>
          <w:smallCaps/>
          <w:color w:val="000000"/>
          <w:sz w:val="22"/>
          <w:szCs w:val="22"/>
          <w:lang w:val="en-US"/>
        </w:rPr>
        <w:t>description summary</w:t>
      </w:r>
    </w:p>
    <w:tbl>
      <w:tblPr>
        <w:tblW w:w="542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291"/>
        <w:gridCol w:w="1276"/>
        <w:gridCol w:w="3826"/>
        <w:gridCol w:w="866"/>
        <w:gridCol w:w="1201"/>
        <w:gridCol w:w="1227"/>
      </w:tblGrid>
      <w:tr w:rsidR="008E43D0" w:rsidRPr="005A20BD" w14:paraId="7A3C3FAC" w14:textId="77777777" w:rsidTr="005942E4">
        <w:trPr>
          <w:trHeight w:val="260"/>
          <w:jc w:val="center"/>
        </w:trPr>
        <w:tc>
          <w:tcPr>
            <w:tcW w:w="5000" w:type="pct"/>
            <w:gridSpan w:val="6"/>
            <w:shd w:val="clear" w:color="auto" w:fill="FFFFFF"/>
            <w:vAlign w:val="center"/>
          </w:tcPr>
          <w:p w14:paraId="4A27F704" w14:textId="4DCD26BA" w:rsidR="006802EC" w:rsidRPr="00C61F6A" w:rsidRDefault="00161EF2" w:rsidP="00EA4FBB">
            <w:pPr>
              <w:pStyle w:val="Heading3"/>
              <w:rPr>
                <w:b w:val="0"/>
                <w:color w:val="000000"/>
                <w:sz w:val="20"/>
                <w:szCs w:val="20"/>
              </w:rPr>
            </w:pPr>
            <w:r w:rsidRPr="005A20BD">
              <w:rPr>
                <w:bCs w:val="0"/>
                <w:iCs/>
                <w:color w:val="000000"/>
                <w:sz w:val="20"/>
                <w:szCs w:val="20"/>
              </w:rPr>
              <w:t>Project Objective</w:t>
            </w:r>
            <w:r w:rsidR="0027046B" w:rsidRPr="005A20BD">
              <w:rPr>
                <w:bCs w:val="0"/>
                <w:iCs/>
                <w:color w:val="000000"/>
                <w:sz w:val="20"/>
                <w:szCs w:val="20"/>
              </w:rPr>
              <w:t xml:space="preserve">: </w:t>
            </w:r>
            <w:r w:rsidR="006802EC" w:rsidRPr="006802EC">
              <w:rPr>
                <w:b w:val="0"/>
                <w:color w:val="000000"/>
                <w:sz w:val="20"/>
                <w:szCs w:val="20"/>
              </w:rPr>
              <w:t xml:space="preserve">To create </w:t>
            </w:r>
            <w:r w:rsidR="006802EC">
              <w:rPr>
                <w:b w:val="0"/>
                <w:color w:val="000000"/>
                <w:sz w:val="20"/>
                <w:szCs w:val="20"/>
              </w:rPr>
              <w:t xml:space="preserve">and define </w:t>
            </w:r>
            <w:r w:rsidR="006802EC" w:rsidRPr="006802EC">
              <w:rPr>
                <w:b w:val="0"/>
                <w:color w:val="000000"/>
                <w:sz w:val="20"/>
                <w:szCs w:val="20"/>
              </w:rPr>
              <w:t>an integrated urban planning approach (IUPA)</w:t>
            </w:r>
            <w:r w:rsidR="00B1506F">
              <w:rPr>
                <w:b w:val="0"/>
                <w:color w:val="000000"/>
                <w:sz w:val="20"/>
                <w:szCs w:val="20"/>
              </w:rPr>
              <w:t xml:space="preserve"> and launch inovation h</w:t>
            </w:r>
            <w:r w:rsidR="00EA4FBB">
              <w:rPr>
                <w:b w:val="0"/>
                <w:color w:val="000000"/>
                <w:sz w:val="20"/>
                <w:szCs w:val="20"/>
              </w:rPr>
              <w:t>ubs that help</w:t>
            </w:r>
            <w:r w:rsidR="006802EC" w:rsidRPr="006802EC">
              <w:rPr>
                <w:b w:val="0"/>
                <w:color w:val="000000"/>
                <w:sz w:val="20"/>
                <w:szCs w:val="20"/>
              </w:rPr>
              <w:t xml:space="preserve"> catalyze </w:t>
            </w:r>
            <w:r w:rsidR="00C61F6A">
              <w:rPr>
                <w:b w:val="0"/>
                <w:color w:val="000000"/>
                <w:sz w:val="20"/>
                <w:szCs w:val="20"/>
              </w:rPr>
              <w:t xml:space="preserve">at least $30 million USD in </w:t>
            </w:r>
            <w:r w:rsidR="006802EC" w:rsidRPr="006802EC">
              <w:rPr>
                <w:b w:val="0"/>
                <w:color w:val="000000"/>
                <w:sz w:val="20"/>
                <w:szCs w:val="20"/>
              </w:rPr>
              <w:t xml:space="preserve">new and additional investment in sustainable green cities in Moldova </w:t>
            </w:r>
            <w:r w:rsidR="00955EEB">
              <w:rPr>
                <w:b w:val="0"/>
                <w:color w:val="000000"/>
                <w:sz w:val="20"/>
                <w:szCs w:val="20"/>
              </w:rPr>
              <w:t>as well as leading to direct GHG emission reductions of at least 200,000 tonnes of CO2e</w:t>
            </w:r>
            <w:r w:rsidR="00F44D38">
              <w:rPr>
                <w:b w:val="0"/>
                <w:color w:val="000000"/>
                <w:sz w:val="20"/>
                <w:szCs w:val="20"/>
              </w:rPr>
              <w:t xml:space="preserve"> by the end of the project</w:t>
            </w:r>
            <w:r w:rsidR="00955EEB">
              <w:rPr>
                <w:b w:val="0"/>
                <w:color w:val="000000"/>
                <w:sz w:val="20"/>
                <w:szCs w:val="20"/>
              </w:rPr>
              <w:t>.</w:t>
            </w:r>
          </w:p>
        </w:tc>
      </w:tr>
      <w:tr w:rsidR="008E43D0" w:rsidRPr="005A20BD" w14:paraId="6DA3A06B" w14:textId="77777777" w:rsidTr="007F2C82">
        <w:trPr>
          <w:trHeight w:val="285"/>
          <w:jc w:val="center"/>
        </w:trPr>
        <w:tc>
          <w:tcPr>
            <w:tcW w:w="1072" w:type="pct"/>
            <w:vMerge w:val="restart"/>
            <w:shd w:val="clear" w:color="auto" w:fill="FFFFFF"/>
            <w:vAlign w:val="center"/>
          </w:tcPr>
          <w:p w14:paraId="7463A6E9" w14:textId="77777777" w:rsidR="00F964E3" w:rsidRPr="005A20BD" w:rsidRDefault="00F964E3" w:rsidP="00360D98">
            <w:pPr>
              <w:pStyle w:val="Heading3"/>
              <w:ind w:left="72"/>
              <w:rPr>
                <w:bCs w:val="0"/>
                <w:iCs/>
                <w:color w:val="000000"/>
                <w:sz w:val="20"/>
                <w:szCs w:val="20"/>
              </w:rPr>
            </w:pPr>
            <w:r w:rsidRPr="005A20BD">
              <w:rPr>
                <w:bCs w:val="0"/>
                <w:iCs/>
                <w:color w:val="000000"/>
                <w:sz w:val="20"/>
                <w:szCs w:val="20"/>
              </w:rPr>
              <w:t>Project Component</w:t>
            </w:r>
          </w:p>
        </w:tc>
        <w:tc>
          <w:tcPr>
            <w:tcW w:w="597" w:type="pct"/>
            <w:vMerge w:val="restart"/>
            <w:shd w:val="clear" w:color="auto" w:fill="FFFFFF"/>
            <w:vAlign w:val="center"/>
          </w:tcPr>
          <w:p w14:paraId="2E073B8C" w14:textId="77777777" w:rsidR="00F964E3" w:rsidRPr="005A20BD" w:rsidRDefault="00F964E3" w:rsidP="00AA7E9D">
            <w:pPr>
              <w:pStyle w:val="Heading3"/>
              <w:ind w:left="72"/>
              <w:rPr>
                <w:bCs w:val="0"/>
                <w:iCs/>
                <w:color w:val="000000"/>
                <w:sz w:val="20"/>
                <w:szCs w:val="20"/>
              </w:rPr>
            </w:pPr>
            <w:r w:rsidRPr="005A20BD">
              <w:rPr>
                <w:bCs w:val="0"/>
                <w:iCs/>
                <w:color w:val="000000"/>
                <w:sz w:val="20"/>
                <w:szCs w:val="20"/>
              </w:rPr>
              <w:t>Financing Type</w:t>
            </w:r>
            <w:r w:rsidRPr="005A20BD">
              <w:rPr>
                <w:rStyle w:val="FootnoteReference"/>
                <w:bCs w:val="0"/>
                <w:iCs/>
                <w:color w:val="000000"/>
                <w:sz w:val="20"/>
                <w:szCs w:val="20"/>
              </w:rPr>
              <w:footnoteReference w:id="3"/>
            </w:r>
          </w:p>
        </w:tc>
        <w:tc>
          <w:tcPr>
            <w:tcW w:w="1790" w:type="pct"/>
            <w:vMerge w:val="restart"/>
            <w:shd w:val="clear" w:color="auto" w:fill="FFFFFF"/>
            <w:vAlign w:val="center"/>
          </w:tcPr>
          <w:p w14:paraId="668429EC" w14:textId="77777777" w:rsidR="00F964E3" w:rsidRPr="005A20BD" w:rsidRDefault="00F964E3" w:rsidP="00D20955">
            <w:pPr>
              <w:pStyle w:val="Heading3"/>
              <w:jc w:val="center"/>
              <w:rPr>
                <w:bCs w:val="0"/>
                <w:iCs/>
                <w:color w:val="000000"/>
                <w:sz w:val="20"/>
                <w:szCs w:val="20"/>
              </w:rPr>
            </w:pPr>
            <w:r w:rsidRPr="005A20BD">
              <w:rPr>
                <w:bCs w:val="0"/>
                <w:iCs/>
                <w:color w:val="000000"/>
                <w:sz w:val="20"/>
                <w:szCs w:val="20"/>
              </w:rPr>
              <w:t>Project Outcomes</w:t>
            </w:r>
          </w:p>
        </w:tc>
        <w:tc>
          <w:tcPr>
            <w:tcW w:w="405" w:type="pct"/>
            <w:vMerge w:val="restart"/>
            <w:shd w:val="clear" w:color="auto" w:fill="FFFFFF"/>
            <w:vAlign w:val="center"/>
          </w:tcPr>
          <w:p w14:paraId="7749282F" w14:textId="77777777" w:rsidR="00F964E3" w:rsidRPr="005A20BD" w:rsidRDefault="00F964E3" w:rsidP="00F964E3">
            <w:pPr>
              <w:pStyle w:val="Heading3"/>
              <w:rPr>
                <w:bCs w:val="0"/>
                <w:iCs/>
                <w:color w:val="000000"/>
                <w:sz w:val="20"/>
                <w:szCs w:val="20"/>
              </w:rPr>
            </w:pPr>
            <w:r w:rsidRPr="005A20BD">
              <w:rPr>
                <w:bCs w:val="0"/>
                <w:iCs/>
                <w:color w:val="000000"/>
                <w:sz w:val="20"/>
                <w:szCs w:val="20"/>
              </w:rPr>
              <w:t>Trust Fund</w:t>
            </w:r>
          </w:p>
        </w:tc>
        <w:tc>
          <w:tcPr>
            <w:tcW w:w="1136" w:type="pct"/>
            <w:gridSpan w:val="2"/>
            <w:shd w:val="clear" w:color="auto" w:fill="FFFFFF"/>
            <w:vAlign w:val="center"/>
          </w:tcPr>
          <w:p w14:paraId="4C979107" w14:textId="77777777" w:rsidR="00F964E3" w:rsidRPr="005A20BD" w:rsidRDefault="00F964E3" w:rsidP="005A20BD">
            <w:pPr>
              <w:pStyle w:val="Heading3"/>
              <w:jc w:val="center"/>
              <w:rPr>
                <w:bCs w:val="0"/>
                <w:iCs/>
                <w:color w:val="000000"/>
                <w:sz w:val="20"/>
                <w:szCs w:val="20"/>
              </w:rPr>
            </w:pPr>
            <w:r w:rsidRPr="005A20BD">
              <w:rPr>
                <w:bCs w:val="0"/>
                <w:iCs/>
                <w:color w:val="000000"/>
                <w:sz w:val="20"/>
                <w:szCs w:val="20"/>
              </w:rPr>
              <w:t>(in $)</w:t>
            </w:r>
          </w:p>
        </w:tc>
      </w:tr>
      <w:tr w:rsidR="008E43D0" w:rsidRPr="005A20BD" w14:paraId="78EF077F" w14:textId="77777777" w:rsidTr="007F2C82">
        <w:trPr>
          <w:trHeight w:val="212"/>
          <w:jc w:val="center"/>
        </w:trPr>
        <w:tc>
          <w:tcPr>
            <w:tcW w:w="1072" w:type="pct"/>
            <w:vMerge/>
            <w:shd w:val="clear" w:color="auto" w:fill="FFFFFF"/>
            <w:vAlign w:val="center"/>
          </w:tcPr>
          <w:p w14:paraId="394E11C5" w14:textId="77777777" w:rsidR="00F964E3" w:rsidRPr="005A20BD" w:rsidRDefault="00F964E3" w:rsidP="00360D98">
            <w:pPr>
              <w:pStyle w:val="Heading3"/>
              <w:ind w:left="72"/>
              <w:rPr>
                <w:bCs w:val="0"/>
                <w:iCs/>
                <w:color w:val="000000"/>
                <w:sz w:val="20"/>
                <w:szCs w:val="20"/>
              </w:rPr>
            </w:pPr>
          </w:p>
        </w:tc>
        <w:tc>
          <w:tcPr>
            <w:tcW w:w="597" w:type="pct"/>
            <w:vMerge/>
            <w:shd w:val="clear" w:color="auto" w:fill="FFFFFF"/>
            <w:vAlign w:val="center"/>
          </w:tcPr>
          <w:p w14:paraId="030C97CC" w14:textId="77777777" w:rsidR="00F964E3" w:rsidRPr="005A20BD" w:rsidRDefault="00F964E3" w:rsidP="00AA7E9D">
            <w:pPr>
              <w:pStyle w:val="Heading3"/>
              <w:ind w:left="72"/>
              <w:rPr>
                <w:bCs w:val="0"/>
                <w:iCs/>
                <w:color w:val="000000"/>
                <w:sz w:val="20"/>
                <w:szCs w:val="20"/>
              </w:rPr>
            </w:pPr>
          </w:p>
        </w:tc>
        <w:tc>
          <w:tcPr>
            <w:tcW w:w="1790" w:type="pct"/>
            <w:vMerge/>
            <w:shd w:val="clear" w:color="auto" w:fill="FFFFFF"/>
            <w:vAlign w:val="center"/>
          </w:tcPr>
          <w:p w14:paraId="15282FCC" w14:textId="77777777" w:rsidR="00F964E3" w:rsidRPr="005A20BD" w:rsidRDefault="00F964E3" w:rsidP="00D20955">
            <w:pPr>
              <w:pStyle w:val="Heading3"/>
              <w:jc w:val="center"/>
              <w:rPr>
                <w:bCs w:val="0"/>
                <w:iCs/>
                <w:color w:val="000000"/>
                <w:sz w:val="20"/>
                <w:szCs w:val="20"/>
              </w:rPr>
            </w:pPr>
          </w:p>
        </w:tc>
        <w:tc>
          <w:tcPr>
            <w:tcW w:w="405" w:type="pct"/>
            <w:vMerge/>
            <w:shd w:val="clear" w:color="auto" w:fill="FFFFFF"/>
          </w:tcPr>
          <w:p w14:paraId="41BE71EA" w14:textId="77777777" w:rsidR="00F964E3" w:rsidRPr="005A20BD" w:rsidRDefault="00F964E3" w:rsidP="005A20BD">
            <w:pPr>
              <w:pStyle w:val="Heading3"/>
              <w:rPr>
                <w:bCs w:val="0"/>
                <w:iCs/>
                <w:color w:val="000000"/>
                <w:sz w:val="20"/>
                <w:szCs w:val="20"/>
              </w:rPr>
            </w:pPr>
          </w:p>
        </w:tc>
        <w:tc>
          <w:tcPr>
            <w:tcW w:w="562" w:type="pct"/>
            <w:shd w:val="clear" w:color="auto" w:fill="FFFFFF"/>
            <w:vAlign w:val="center"/>
          </w:tcPr>
          <w:p w14:paraId="4224EF74" w14:textId="77777777" w:rsidR="00F964E3" w:rsidRPr="005A20BD" w:rsidRDefault="00F964E3" w:rsidP="005A20BD">
            <w:pPr>
              <w:pStyle w:val="Heading3"/>
              <w:jc w:val="center"/>
              <w:rPr>
                <w:bCs w:val="0"/>
                <w:iCs/>
                <w:color w:val="000000"/>
                <w:sz w:val="20"/>
                <w:szCs w:val="20"/>
              </w:rPr>
            </w:pPr>
            <w:r w:rsidRPr="005A20BD">
              <w:rPr>
                <w:bCs w:val="0"/>
                <w:iCs/>
                <w:color w:val="000000"/>
                <w:sz w:val="20"/>
                <w:szCs w:val="20"/>
              </w:rPr>
              <w:t>GEF Project Financing</w:t>
            </w:r>
          </w:p>
        </w:tc>
        <w:tc>
          <w:tcPr>
            <w:tcW w:w="574" w:type="pct"/>
            <w:shd w:val="clear" w:color="auto" w:fill="FFFFFF"/>
          </w:tcPr>
          <w:p w14:paraId="1E031FFE" w14:textId="77777777" w:rsidR="00F964E3" w:rsidRPr="005A20BD" w:rsidRDefault="00F964E3" w:rsidP="005A20BD">
            <w:pPr>
              <w:pStyle w:val="Heading3"/>
              <w:rPr>
                <w:bCs w:val="0"/>
                <w:iCs/>
                <w:color w:val="000000"/>
                <w:sz w:val="20"/>
                <w:szCs w:val="20"/>
              </w:rPr>
            </w:pPr>
            <w:r w:rsidRPr="005A20BD">
              <w:rPr>
                <w:bCs w:val="0"/>
                <w:iCs/>
                <w:color w:val="000000"/>
                <w:sz w:val="20"/>
                <w:szCs w:val="20"/>
              </w:rPr>
              <w:t>Co-financing</w:t>
            </w:r>
          </w:p>
        </w:tc>
      </w:tr>
      <w:tr w:rsidR="008E43D0" w:rsidRPr="005A20BD" w14:paraId="77DD85EF" w14:textId="77777777" w:rsidTr="007F2C82">
        <w:trPr>
          <w:jc w:val="center"/>
        </w:trPr>
        <w:tc>
          <w:tcPr>
            <w:tcW w:w="1072" w:type="pct"/>
            <w:shd w:val="clear" w:color="auto" w:fill="FFFFFF"/>
          </w:tcPr>
          <w:p w14:paraId="04FF8422" w14:textId="77777777" w:rsidR="00F964E3" w:rsidRPr="005A20BD" w:rsidRDefault="004E49E9" w:rsidP="006802EC">
            <w:pPr>
              <w:rPr>
                <w:color w:val="000000"/>
                <w:sz w:val="20"/>
                <w:szCs w:val="20"/>
              </w:rPr>
            </w:pPr>
            <w:r w:rsidRPr="009C6909">
              <w:rPr>
                <w:b/>
                <w:bCs/>
                <w:color w:val="000000"/>
                <w:sz w:val="20"/>
                <w:szCs w:val="20"/>
              </w:rPr>
              <w:t>Component 1:</w:t>
            </w:r>
            <w:r w:rsidRPr="009C6909">
              <w:rPr>
                <w:bCs/>
                <w:color w:val="000000"/>
                <w:sz w:val="20"/>
                <w:szCs w:val="20"/>
              </w:rPr>
              <w:t xml:space="preserve"> </w:t>
            </w:r>
            <w:r w:rsidR="002D1B18" w:rsidRPr="009C6909">
              <w:rPr>
                <w:bCs/>
                <w:color w:val="000000"/>
                <w:sz w:val="20"/>
                <w:szCs w:val="20"/>
              </w:rPr>
              <w:t xml:space="preserve">Innovation Hub </w:t>
            </w:r>
            <w:r w:rsidR="00041BDB" w:rsidRPr="009C6909">
              <w:rPr>
                <w:bCs/>
                <w:color w:val="000000"/>
                <w:sz w:val="20"/>
                <w:szCs w:val="20"/>
              </w:rPr>
              <w:t xml:space="preserve">in the </w:t>
            </w:r>
            <w:r w:rsidR="002D1B18" w:rsidRPr="009C6909">
              <w:rPr>
                <w:bCs/>
                <w:color w:val="000000"/>
                <w:sz w:val="20"/>
                <w:szCs w:val="20"/>
              </w:rPr>
              <w:t>City of Chisinau</w:t>
            </w:r>
          </w:p>
        </w:tc>
        <w:tc>
          <w:tcPr>
            <w:tcW w:w="597" w:type="pct"/>
            <w:shd w:val="clear" w:color="auto" w:fill="FFFFFF"/>
          </w:tcPr>
          <w:p w14:paraId="597CBC87" w14:textId="77777777" w:rsidR="00F964E3" w:rsidRPr="005A20BD" w:rsidRDefault="002D1B18" w:rsidP="00407952">
            <w:pPr>
              <w:rPr>
                <w:color w:val="000000"/>
                <w:sz w:val="20"/>
                <w:szCs w:val="20"/>
              </w:rPr>
            </w:pPr>
            <w:r>
              <w:rPr>
                <w:color w:val="000000"/>
                <w:sz w:val="20"/>
                <w:szCs w:val="20"/>
              </w:rPr>
              <w:t>TA</w:t>
            </w:r>
          </w:p>
        </w:tc>
        <w:tc>
          <w:tcPr>
            <w:tcW w:w="1790" w:type="pct"/>
            <w:shd w:val="clear" w:color="auto" w:fill="FFFFFF"/>
          </w:tcPr>
          <w:p w14:paraId="21597F61" w14:textId="74348D30" w:rsidR="00F964E3" w:rsidRPr="00A95AE2" w:rsidRDefault="006802EC" w:rsidP="00633820">
            <w:pPr>
              <w:numPr>
                <w:ilvl w:val="0"/>
                <w:numId w:val="7"/>
              </w:numPr>
              <w:ind w:left="398" w:hanging="425"/>
              <w:rPr>
                <w:bCs/>
                <w:color w:val="000000"/>
                <w:sz w:val="20"/>
                <w:szCs w:val="20"/>
                <w:highlight w:val="yellow"/>
              </w:rPr>
            </w:pPr>
            <w:r w:rsidRPr="009C6909">
              <w:rPr>
                <w:bCs/>
                <w:color w:val="000000"/>
                <w:sz w:val="20"/>
                <w:szCs w:val="20"/>
              </w:rPr>
              <w:t xml:space="preserve">Innovation Hub is successfully created, launched, operational, </w:t>
            </w:r>
            <w:r w:rsidR="00C61F6A" w:rsidRPr="009C6909">
              <w:rPr>
                <w:bCs/>
                <w:color w:val="000000"/>
                <w:sz w:val="20"/>
                <w:szCs w:val="20"/>
              </w:rPr>
              <w:t xml:space="preserve">sustainable </w:t>
            </w:r>
            <w:r w:rsidRPr="009C6909">
              <w:rPr>
                <w:bCs/>
                <w:color w:val="000000"/>
                <w:sz w:val="20"/>
                <w:szCs w:val="20"/>
              </w:rPr>
              <w:t>and preparing and securing finance for Green Urban Development proposals, following an inte</w:t>
            </w:r>
            <w:r w:rsidR="00752F50" w:rsidRPr="009C6909">
              <w:rPr>
                <w:bCs/>
                <w:color w:val="000000"/>
                <w:sz w:val="20"/>
                <w:szCs w:val="20"/>
              </w:rPr>
              <w:t>grated urban planning approach (IUPA)</w:t>
            </w:r>
            <w:r w:rsidR="00A95AE2">
              <w:rPr>
                <w:bCs/>
                <w:color w:val="000000"/>
                <w:sz w:val="20"/>
                <w:szCs w:val="20"/>
              </w:rPr>
              <w:t xml:space="preserve"> </w:t>
            </w:r>
            <w:r w:rsidR="00A95AE2" w:rsidRPr="00A95AE2">
              <w:rPr>
                <w:bCs/>
                <w:color w:val="000000"/>
                <w:sz w:val="20"/>
                <w:szCs w:val="20"/>
                <w:highlight w:val="yellow"/>
              </w:rPr>
              <w:t>and supporting local entrepreneurs</w:t>
            </w:r>
          </w:p>
          <w:p w14:paraId="6151A059" w14:textId="6455B35D" w:rsidR="007F2C82" w:rsidRPr="00A32E3F" w:rsidRDefault="00A93398" w:rsidP="00633820">
            <w:pPr>
              <w:numPr>
                <w:ilvl w:val="0"/>
                <w:numId w:val="7"/>
              </w:numPr>
              <w:ind w:left="398" w:hanging="425"/>
              <w:rPr>
                <w:bCs/>
                <w:color w:val="000000"/>
                <w:sz w:val="20"/>
                <w:szCs w:val="20"/>
                <w:highlight w:val="yellow"/>
              </w:rPr>
            </w:pPr>
            <w:r w:rsidRPr="009C6909">
              <w:rPr>
                <w:bCs/>
                <w:color w:val="000000"/>
                <w:sz w:val="20"/>
                <w:szCs w:val="20"/>
              </w:rPr>
              <w:t>Extensive</w:t>
            </w:r>
            <w:r w:rsidR="007F2C82" w:rsidRPr="009C6909">
              <w:rPr>
                <w:bCs/>
                <w:color w:val="000000"/>
                <w:sz w:val="20"/>
                <w:szCs w:val="20"/>
              </w:rPr>
              <w:t xml:space="preserve"> detailed comprehensive trainings carried out for the City of Chisinau Innovation Hub</w:t>
            </w:r>
            <w:r w:rsidR="00A32E3F">
              <w:rPr>
                <w:bCs/>
                <w:color w:val="000000"/>
                <w:sz w:val="20"/>
                <w:szCs w:val="20"/>
              </w:rPr>
              <w:t xml:space="preserve"> </w:t>
            </w:r>
            <w:r w:rsidR="00A32E3F" w:rsidRPr="00A32E3F">
              <w:rPr>
                <w:bCs/>
                <w:color w:val="000000"/>
                <w:sz w:val="20"/>
                <w:szCs w:val="20"/>
                <w:highlight w:val="yellow"/>
              </w:rPr>
              <w:t>and for a broader audience</w:t>
            </w:r>
          </w:p>
          <w:p w14:paraId="7A844C81" w14:textId="6A2AFFB3" w:rsidR="001F0041" w:rsidRPr="009C6909" w:rsidRDefault="006802EC" w:rsidP="00633820">
            <w:pPr>
              <w:numPr>
                <w:ilvl w:val="0"/>
                <w:numId w:val="7"/>
              </w:numPr>
              <w:ind w:left="398" w:hanging="398"/>
              <w:rPr>
                <w:bCs/>
                <w:color w:val="000000"/>
                <w:sz w:val="20"/>
                <w:szCs w:val="20"/>
              </w:rPr>
            </w:pPr>
            <w:r w:rsidRPr="009C6909">
              <w:rPr>
                <w:bCs/>
                <w:color w:val="000000"/>
                <w:sz w:val="20"/>
                <w:szCs w:val="20"/>
              </w:rPr>
              <w:t>Innovation Hub continues to operate after the lifetime of the Project</w:t>
            </w:r>
          </w:p>
          <w:p w14:paraId="54034F60" w14:textId="4BFC8CF6" w:rsidR="001F0041" w:rsidRPr="009C6909" w:rsidRDefault="001F0041" w:rsidP="00633820">
            <w:pPr>
              <w:numPr>
                <w:ilvl w:val="0"/>
                <w:numId w:val="7"/>
              </w:numPr>
              <w:ind w:left="398" w:hanging="398"/>
              <w:rPr>
                <w:bCs/>
                <w:color w:val="000000"/>
                <w:sz w:val="20"/>
                <w:szCs w:val="20"/>
              </w:rPr>
            </w:pPr>
            <w:r w:rsidRPr="009C6909">
              <w:rPr>
                <w:bCs/>
                <w:color w:val="000000"/>
                <w:sz w:val="20"/>
                <w:szCs w:val="20"/>
              </w:rPr>
              <w:t xml:space="preserve">Priority actions and interventions </w:t>
            </w:r>
            <w:r w:rsidRPr="009C6909">
              <w:rPr>
                <w:bCs/>
                <w:color w:val="000000"/>
                <w:sz w:val="20"/>
                <w:szCs w:val="20"/>
              </w:rPr>
              <w:lastRenderedPageBreak/>
              <w:t xml:space="preserve">identified by Innovation Hub that </w:t>
            </w:r>
            <w:r w:rsidRPr="00553219">
              <w:rPr>
                <w:bCs/>
                <w:color w:val="000000"/>
                <w:sz w:val="20"/>
                <w:szCs w:val="20"/>
                <w:highlight w:val="yellow"/>
              </w:rPr>
              <w:t xml:space="preserve">will </w:t>
            </w:r>
            <w:r w:rsidR="00553219" w:rsidRPr="00553219">
              <w:rPr>
                <w:bCs/>
                <w:color w:val="000000"/>
                <w:sz w:val="20"/>
                <w:szCs w:val="20"/>
                <w:highlight w:val="yellow"/>
              </w:rPr>
              <w:t xml:space="preserve">reduce greenhouse gas emissions, lead over time to cost savings, and </w:t>
            </w:r>
            <w:r w:rsidRPr="00553219">
              <w:rPr>
                <w:bCs/>
                <w:color w:val="000000"/>
                <w:sz w:val="20"/>
                <w:szCs w:val="20"/>
                <w:highlight w:val="yellow"/>
              </w:rPr>
              <w:t>enhance the climate resilience</w:t>
            </w:r>
            <w:r w:rsidRPr="009C6909">
              <w:rPr>
                <w:bCs/>
                <w:color w:val="000000"/>
                <w:sz w:val="20"/>
                <w:szCs w:val="20"/>
              </w:rPr>
              <w:t xml:space="preserve"> of the City of Chisinau</w:t>
            </w:r>
          </w:p>
          <w:p w14:paraId="0618D1D3" w14:textId="778D37F8" w:rsidR="00171C01" w:rsidRPr="009C6909" w:rsidRDefault="001F0041" w:rsidP="00633820">
            <w:pPr>
              <w:numPr>
                <w:ilvl w:val="0"/>
                <w:numId w:val="7"/>
              </w:numPr>
              <w:ind w:left="398" w:hanging="398"/>
              <w:rPr>
                <w:bCs/>
                <w:color w:val="000000"/>
                <w:sz w:val="20"/>
                <w:szCs w:val="20"/>
              </w:rPr>
            </w:pPr>
            <w:r w:rsidRPr="009C6909">
              <w:rPr>
                <w:bCs/>
                <w:color w:val="000000"/>
                <w:sz w:val="20"/>
                <w:szCs w:val="20"/>
              </w:rPr>
              <w:t>N</w:t>
            </w:r>
            <w:r w:rsidR="00171C01" w:rsidRPr="009C6909">
              <w:rPr>
                <w:bCs/>
                <w:color w:val="000000"/>
                <w:sz w:val="20"/>
                <w:szCs w:val="20"/>
              </w:rPr>
              <w:t xml:space="preserve">ew </w:t>
            </w:r>
            <w:r w:rsidR="00553219" w:rsidRPr="00553219">
              <w:rPr>
                <w:bCs/>
                <w:color w:val="000000"/>
                <w:sz w:val="20"/>
                <w:szCs w:val="20"/>
                <w:highlight w:val="yellow"/>
              </w:rPr>
              <w:t>and innovative</w:t>
            </w:r>
            <w:r w:rsidR="00553219">
              <w:rPr>
                <w:bCs/>
                <w:color w:val="000000"/>
                <w:sz w:val="20"/>
                <w:szCs w:val="20"/>
              </w:rPr>
              <w:t xml:space="preserve"> </w:t>
            </w:r>
            <w:r w:rsidR="00171C01" w:rsidRPr="009C6909">
              <w:rPr>
                <w:bCs/>
                <w:color w:val="000000"/>
                <w:sz w:val="20"/>
                <w:szCs w:val="20"/>
              </w:rPr>
              <w:t>tools developed for measuring and monitoring the sustainability of various interventions</w:t>
            </w:r>
          </w:p>
          <w:p w14:paraId="0136328C" w14:textId="77777777" w:rsidR="00263DAC" w:rsidRPr="005A20BD" w:rsidRDefault="00263DAC" w:rsidP="00633820">
            <w:pPr>
              <w:numPr>
                <w:ilvl w:val="0"/>
                <w:numId w:val="7"/>
              </w:numPr>
              <w:ind w:left="398" w:hanging="425"/>
              <w:rPr>
                <w:color w:val="000000"/>
                <w:sz w:val="20"/>
                <w:szCs w:val="20"/>
              </w:rPr>
            </w:pPr>
            <w:r w:rsidRPr="009C6909">
              <w:rPr>
                <w:bCs/>
                <w:color w:val="000000"/>
                <w:sz w:val="20"/>
                <w:szCs w:val="20"/>
              </w:rPr>
              <w:t>Green Urban Development Plan (GUDP for Chisinau is revised and updated using an integrated urban planning approach (IUPA)</w:t>
            </w:r>
            <w:r w:rsidR="00171C01" w:rsidRPr="009C6909">
              <w:rPr>
                <w:bCs/>
                <w:color w:val="000000"/>
                <w:sz w:val="20"/>
                <w:szCs w:val="20"/>
              </w:rPr>
              <w:t xml:space="preserve">, evolving into a comprehensive Sustainability Plan for </w:t>
            </w:r>
            <w:r w:rsidR="00C63ED1" w:rsidRPr="009C6909">
              <w:rPr>
                <w:bCs/>
                <w:color w:val="000000"/>
                <w:sz w:val="20"/>
                <w:szCs w:val="20"/>
              </w:rPr>
              <w:t xml:space="preserve">the City of </w:t>
            </w:r>
            <w:r w:rsidR="00171C01" w:rsidRPr="009C6909">
              <w:rPr>
                <w:bCs/>
                <w:color w:val="000000"/>
                <w:sz w:val="20"/>
                <w:szCs w:val="20"/>
              </w:rPr>
              <w:t>Chisinau</w:t>
            </w:r>
          </w:p>
        </w:tc>
        <w:tc>
          <w:tcPr>
            <w:tcW w:w="405" w:type="pct"/>
            <w:shd w:val="clear" w:color="auto" w:fill="FFFFFF"/>
          </w:tcPr>
          <w:p w14:paraId="173DC7E3" w14:textId="77777777" w:rsidR="00F964E3" w:rsidRPr="005A20BD" w:rsidRDefault="006802EC">
            <w:pPr>
              <w:rPr>
                <w:color w:val="000000"/>
              </w:rPr>
            </w:pPr>
            <w:r>
              <w:rPr>
                <w:color w:val="000000"/>
                <w:sz w:val="20"/>
                <w:szCs w:val="20"/>
              </w:rPr>
              <w:lastRenderedPageBreak/>
              <w:t>GEFTF</w:t>
            </w:r>
          </w:p>
        </w:tc>
        <w:tc>
          <w:tcPr>
            <w:tcW w:w="562" w:type="pct"/>
            <w:shd w:val="clear" w:color="auto" w:fill="FFFFFF"/>
          </w:tcPr>
          <w:p w14:paraId="382A0B50" w14:textId="5027C4DE" w:rsidR="00F964E3" w:rsidRPr="005A20BD" w:rsidRDefault="00E60284" w:rsidP="003E0935">
            <w:pPr>
              <w:jc w:val="right"/>
              <w:rPr>
                <w:color w:val="000000"/>
                <w:sz w:val="20"/>
                <w:szCs w:val="20"/>
              </w:rPr>
            </w:pPr>
            <w:r>
              <w:rPr>
                <w:color w:val="000000"/>
                <w:sz w:val="20"/>
                <w:szCs w:val="20"/>
              </w:rPr>
              <w:t>$</w:t>
            </w:r>
            <w:r w:rsidR="003E0935">
              <w:rPr>
                <w:color w:val="000000"/>
                <w:sz w:val="20"/>
                <w:szCs w:val="20"/>
              </w:rPr>
              <w:t>6</w:t>
            </w:r>
            <w:r w:rsidR="006802EC">
              <w:rPr>
                <w:color w:val="000000"/>
                <w:sz w:val="20"/>
                <w:szCs w:val="20"/>
              </w:rPr>
              <w:t>00,000</w:t>
            </w:r>
          </w:p>
        </w:tc>
        <w:tc>
          <w:tcPr>
            <w:tcW w:w="574" w:type="pct"/>
            <w:shd w:val="clear" w:color="auto" w:fill="FFFFFF"/>
          </w:tcPr>
          <w:p w14:paraId="4000C049" w14:textId="5BACB83E" w:rsidR="00F964E3" w:rsidRPr="005A20BD" w:rsidRDefault="007F2C82" w:rsidP="00C7494B">
            <w:pPr>
              <w:jc w:val="right"/>
              <w:rPr>
                <w:color w:val="000000"/>
                <w:sz w:val="20"/>
                <w:szCs w:val="20"/>
              </w:rPr>
            </w:pPr>
            <w:r>
              <w:rPr>
                <w:color w:val="000000"/>
                <w:sz w:val="20"/>
                <w:szCs w:val="20"/>
              </w:rPr>
              <w:t>$4,000,000</w:t>
            </w:r>
          </w:p>
        </w:tc>
      </w:tr>
      <w:tr w:rsidR="008E43D0" w:rsidRPr="005A20BD" w14:paraId="79CD108B" w14:textId="77777777" w:rsidTr="007F2C82">
        <w:trPr>
          <w:jc w:val="center"/>
        </w:trPr>
        <w:tc>
          <w:tcPr>
            <w:tcW w:w="1072" w:type="pct"/>
            <w:shd w:val="clear" w:color="auto" w:fill="FFFFFF"/>
          </w:tcPr>
          <w:p w14:paraId="086824BA" w14:textId="12A2717C" w:rsidR="00F964E3" w:rsidRPr="002505A9" w:rsidRDefault="004E49E9" w:rsidP="002C434E">
            <w:pPr>
              <w:rPr>
                <w:color w:val="000000"/>
                <w:sz w:val="20"/>
                <w:szCs w:val="20"/>
              </w:rPr>
            </w:pPr>
            <w:r w:rsidRPr="009C6909">
              <w:rPr>
                <w:b/>
                <w:bCs/>
                <w:color w:val="000000"/>
                <w:sz w:val="20"/>
                <w:szCs w:val="20"/>
              </w:rPr>
              <w:lastRenderedPageBreak/>
              <w:t>Component 2:</w:t>
            </w:r>
            <w:r w:rsidRPr="009C6909">
              <w:rPr>
                <w:bCs/>
                <w:color w:val="000000"/>
                <w:sz w:val="20"/>
                <w:szCs w:val="20"/>
              </w:rPr>
              <w:t xml:space="preserve"> </w:t>
            </w:r>
            <w:r w:rsidR="002C434E" w:rsidRPr="009C6909">
              <w:rPr>
                <w:bCs/>
                <w:color w:val="000000"/>
                <w:sz w:val="20"/>
                <w:szCs w:val="20"/>
              </w:rPr>
              <w:t xml:space="preserve">Integrated Approach on development of  Waste to Energy Projects </w:t>
            </w:r>
            <w:r w:rsidR="006802EC" w:rsidRPr="009C6909">
              <w:rPr>
                <w:bCs/>
                <w:color w:val="000000"/>
                <w:sz w:val="20"/>
                <w:szCs w:val="20"/>
              </w:rPr>
              <w:t>(Lead Agency: Ministry of Environment)</w:t>
            </w:r>
          </w:p>
        </w:tc>
        <w:tc>
          <w:tcPr>
            <w:tcW w:w="597" w:type="pct"/>
            <w:shd w:val="clear" w:color="auto" w:fill="FFFFFF"/>
          </w:tcPr>
          <w:p w14:paraId="1E55B3A3" w14:textId="3C3506CF" w:rsidR="00F964E3" w:rsidRPr="002505A9" w:rsidRDefault="00263DAC" w:rsidP="00263DAC">
            <w:pPr>
              <w:rPr>
                <w:color w:val="000000"/>
                <w:sz w:val="20"/>
                <w:szCs w:val="20"/>
              </w:rPr>
            </w:pPr>
            <w:bookmarkStart w:id="7" w:name="GrantType_02"/>
            <w:r w:rsidRPr="002505A9">
              <w:rPr>
                <w:color w:val="000000"/>
                <w:sz w:val="20"/>
                <w:szCs w:val="20"/>
              </w:rPr>
              <w:t>T</w:t>
            </w:r>
            <w:bookmarkEnd w:id="7"/>
            <w:r w:rsidRPr="002505A9">
              <w:rPr>
                <w:color w:val="000000"/>
                <w:sz w:val="20"/>
                <w:szCs w:val="20"/>
              </w:rPr>
              <w:t>A</w:t>
            </w:r>
            <w:r w:rsidR="00394B00" w:rsidRPr="002505A9">
              <w:rPr>
                <w:color w:val="000000"/>
                <w:sz w:val="20"/>
                <w:szCs w:val="20"/>
              </w:rPr>
              <w:t xml:space="preserve"> &amp; INV</w:t>
            </w:r>
          </w:p>
        </w:tc>
        <w:tc>
          <w:tcPr>
            <w:tcW w:w="1790" w:type="pct"/>
            <w:shd w:val="clear" w:color="auto" w:fill="FFFFFF"/>
          </w:tcPr>
          <w:p w14:paraId="7D30E031" w14:textId="76B12A3B" w:rsidR="002C434E" w:rsidRPr="009C6909" w:rsidRDefault="002C434E" w:rsidP="00633820">
            <w:pPr>
              <w:numPr>
                <w:ilvl w:val="0"/>
                <w:numId w:val="7"/>
              </w:numPr>
              <w:ind w:left="398" w:hanging="425"/>
              <w:rPr>
                <w:bCs/>
                <w:color w:val="000000"/>
                <w:sz w:val="20"/>
                <w:szCs w:val="20"/>
              </w:rPr>
            </w:pPr>
            <w:r w:rsidRPr="009C6909">
              <w:rPr>
                <w:bCs/>
                <w:color w:val="000000"/>
                <w:sz w:val="20"/>
                <w:szCs w:val="20"/>
              </w:rPr>
              <w:t>Development of urbank waste to energy strategy for Moldova</w:t>
            </w:r>
          </w:p>
          <w:p w14:paraId="58D9334E" w14:textId="01E551D5" w:rsidR="00394B00" w:rsidRPr="009C6909" w:rsidRDefault="00182FBD" w:rsidP="00633820">
            <w:pPr>
              <w:numPr>
                <w:ilvl w:val="0"/>
                <w:numId w:val="7"/>
              </w:numPr>
              <w:ind w:left="398" w:hanging="425"/>
              <w:rPr>
                <w:bCs/>
                <w:color w:val="000000"/>
                <w:sz w:val="20"/>
                <w:szCs w:val="20"/>
              </w:rPr>
            </w:pPr>
            <w:r w:rsidRPr="009C6909">
              <w:rPr>
                <w:bCs/>
                <w:color w:val="000000"/>
                <w:sz w:val="20"/>
                <w:szCs w:val="20"/>
              </w:rPr>
              <w:t>Integr</w:t>
            </w:r>
            <w:r w:rsidR="00394B00" w:rsidRPr="009C6909">
              <w:rPr>
                <w:bCs/>
                <w:color w:val="000000"/>
                <w:sz w:val="20"/>
                <w:szCs w:val="20"/>
              </w:rPr>
              <w:t>ated urban waste management strategy developed and adopted</w:t>
            </w:r>
          </w:p>
          <w:p w14:paraId="1F920EEE" w14:textId="4983E476" w:rsidR="00394B00" w:rsidRPr="009C6909" w:rsidRDefault="00A93398" w:rsidP="00633820">
            <w:pPr>
              <w:numPr>
                <w:ilvl w:val="0"/>
                <w:numId w:val="7"/>
              </w:numPr>
              <w:ind w:left="398" w:hanging="425"/>
              <w:rPr>
                <w:bCs/>
                <w:color w:val="000000"/>
                <w:sz w:val="20"/>
                <w:szCs w:val="20"/>
              </w:rPr>
            </w:pPr>
            <w:r w:rsidRPr="009C6909">
              <w:rPr>
                <w:bCs/>
                <w:color w:val="000000"/>
                <w:sz w:val="20"/>
                <w:szCs w:val="20"/>
              </w:rPr>
              <w:t>Waste</w:t>
            </w:r>
            <w:r w:rsidR="00394B00" w:rsidRPr="009C6909">
              <w:rPr>
                <w:bCs/>
                <w:color w:val="000000"/>
                <w:sz w:val="20"/>
                <w:szCs w:val="20"/>
              </w:rPr>
              <w:t xml:space="preserve"> to energy project identi</w:t>
            </w:r>
            <w:r w:rsidR="00E52179">
              <w:rPr>
                <w:bCs/>
                <w:color w:val="000000"/>
                <w:sz w:val="20"/>
                <w:szCs w:val="20"/>
              </w:rPr>
              <w:t>fied, developed, fin</w:t>
            </w:r>
            <w:r w:rsidR="00394B00" w:rsidRPr="009C6909">
              <w:rPr>
                <w:bCs/>
                <w:color w:val="000000"/>
                <w:sz w:val="20"/>
                <w:szCs w:val="20"/>
              </w:rPr>
              <w:t>anced, and operational</w:t>
            </w:r>
            <w:r w:rsidR="00182FBD" w:rsidRPr="009C6909">
              <w:rPr>
                <w:bCs/>
                <w:color w:val="000000"/>
                <w:sz w:val="20"/>
                <w:szCs w:val="20"/>
              </w:rPr>
              <w:t xml:space="preserve"> at the Chisinau municipal landfill</w:t>
            </w:r>
          </w:p>
          <w:p w14:paraId="3B1537B0" w14:textId="69F93072" w:rsidR="002C434E" w:rsidRDefault="002C434E" w:rsidP="00633820">
            <w:pPr>
              <w:numPr>
                <w:ilvl w:val="0"/>
                <w:numId w:val="7"/>
              </w:numPr>
              <w:ind w:left="398" w:hanging="425"/>
              <w:rPr>
                <w:bCs/>
                <w:color w:val="000000"/>
                <w:sz w:val="20"/>
                <w:szCs w:val="20"/>
              </w:rPr>
            </w:pPr>
            <w:r w:rsidRPr="009C6909">
              <w:rPr>
                <w:bCs/>
                <w:color w:val="000000"/>
                <w:sz w:val="20"/>
                <w:szCs w:val="20"/>
              </w:rPr>
              <w:t>Additional waste to energy projects identified and feasibility studies developed (municipal waste and/or agricultural waste and/or animal waste)</w:t>
            </w:r>
          </w:p>
          <w:p w14:paraId="1514575A" w14:textId="14789FDB" w:rsidR="00E52179" w:rsidRPr="00E52179" w:rsidRDefault="00E52179" w:rsidP="00633820">
            <w:pPr>
              <w:numPr>
                <w:ilvl w:val="0"/>
                <w:numId w:val="7"/>
              </w:numPr>
              <w:ind w:left="398" w:hanging="425"/>
              <w:rPr>
                <w:bCs/>
                <w:color w:val="000000"/>
                <w:sz w:val="20"/>
                <w:szCs w:val="20"/>
              </w:rPr>
            </w:pPr>
            <w:r w:rsidRPr="009C6909">
              <w:rPr>
                <w:bCs/>
                <w:color w:val="000000"/>
                <w:sz w:val="20"/>
                <w:szCs w:val="20"/>
              </w:rPr>
              <w:t>Waste Management Strategy for all Public Buildings in Moldova</w:t>
            </w:r>
          </w:p>
          <w:p w14:paraId="415380E6" w14:textId="77777777" w:rsidR="00182FBD" w:rsidRPr="002505A9" w:rsidRDefault="00182FBD" w:rsidP="00182FBD">
            <w:pPr>
              <w:ind w:left="360"/>
              <w:rPr>
                <w:rFonts w:ascii="Calibri" w:hAnsi="Calibri"/>
                <w:color w:val="000000"/>
                <w:sz w:val="18"/>
              </w:rPr>
            </w:pPr>
          </w:p>
        </w:tc>
        <w:tc>
          <w:tcPr>
            <w:tcW w:w="405" w:type="pct"/>
            <w:shd w:val="clear" w:color="auto" w:fill="FFFFFF"/>
          </w:tcPr>
          <w:p w14:paraId="3B84D97D" w14:textId="77777777" w:rsidR="00F964E3" w:rsidRPr="002505A9" w:rsidRDefault="00263DAC">
            <w:pPr>
              <w:rPr>
                <w:color w:val="000000"/>
              </w:rPr>
            </w:pPr>
            <w:r w:rsidRPr="002505A9">
              <w:rPr>
                <w:color w:val="000000"/>
                <w:sz w:val="20"/>
                <w:szCs w:val="20"/>
              </w:rPr>
              <w:t>GEFTF</w:t>
            </w:r>
          </w:p>
        </w:tc>
        <w:tc>
          <w:tcPr>
            <w:tcW w:w="562" w:type="pct"/>
            <w:shd w:val="clear" w:color="auto" w:fill="FFFFFF"/>
          </w:tcPr>
          <w:p w14:paraId="448C6438" w14:textId="77777777" w:rsidR="002505A9" w:rsidRDefault="002505A9" w:rsidP="00BA4C93">
            <w:pPr>
              <w:jc w:val="right"/>
              <w:rPr>
                <w:color w:val="000000"/>
                <w:sz w:val="20"/>
                <w:szCs w:val="20"/>
              </w:rPr>
            </w:pPr>
            <w:r>
              <w:rPr>
                <w:color w:val="000000"/>
                <w:sz w:val="20"/>
                <w:szCs w:val="20"/>
              </w:rPr>
              <w:t>TA:</w:t>
            </w:r>
          </w:p>
          <w:p w14:paraId="1B139CE3" w14:textId="5BDC7B97" w:rsidR="002505A9" w:rsidRDefault="003E0935" w:rsidP="00BA4C93">
            <w:pPr>
              <w:jc w:val="right"/>
              <w:rPr>
                <w:color w:val="000000"/>
                <w:sz w:val="20"/>
                <w:szCs w:val="20"/>
              </w:rPr>
            </w:pPr>
            <w:r>
              <w:rPr>
                <w:color w:val="000000"/>
                <w:sz w:val="20"/>
                <w:szCs w:val="20"/>
              </w:rPr>
              <w:t>$15</w:t>
            </w:r>
            <w:r w:rsidR="002505A9">
              <w:rPr>
                <w:color w:val="000000"/>
                <w:sz w:val="20"/>
                <w:szCs w:val="20"/>
              </w:rPr>
              <w:t>0,000</w:t>
            </w:r>
          </w:p>
          <w:p w14:paraId="0ED8B8B4" w14:textId="77777777" w:rsidR="002505A9" w:rsidRDefault="002505A9" w:rsidP="00BA4C93">
            <w:pPr>
              <w:jc w:val="right"/>
              <w:rPr>
                <w:color w:val="000000"/>
                <w:sz w:val="20"/>
                <w:szCs w:val="20"/>
              </w:rPr>
            </w:pPr>
          </w:p>
          <w:p w14:paraId="58ED921B" w14:textId="48F9FF57" w:rsidR="002505A9" w:rsidRDefault="002505A9" w:rsidP="00BA4C93">
            <w:pPr>
              <w:jc w:val="right"/>
              <w:rPr>
                <w:color w:val="000000"/>
                <w:sz w:val="20"/>
                <w:szCs w:val="20"/>
              </w:rPr>
            </w:pPr>
            <w:r>
              <w:rPr>
                <w:color w:val="000000"/>
                <w:sz w:val="20"/>
                <w:szCs w:val="20"/>
              </w:rPr>
              <w:t>INV:</w:t>
            </w:r>
          </w:p>
          <w:p w14:paraId="72985365" w14:textId="6E047FDC" w:rsidR="00F964E3" w:rsidRPr="002505A9" w:rsidRDefault="003E0935" w:rsidP="00BA4C93">
            <w:pPr>
              <w:jc w:val="right"/>
              <w:rPr>
                <w:color w:val="000000"/>
                <w:sz w:val="20"/>
                <w:szCs w:val="20"/>
              </w:rPr>
            </w:pPr>
            <w:r>
              <w:rPr>
                <w:color w:val="000000"/>
                <w:sz w:val="20"/>
                <w:szCs w:val="20"/>
              </w:rPr>
              <w:t>$47</w:t>
            </w:r>
            <w:r w:rsidR="006802EC" w:rsidRPr="002505A9">
              <w:rPr>
                <w:color w:val="000000"/>
                <w:sz w:val="20"/>
                <w:szCs w:val="20"/>
              </w:rPr>
              <w:t>0,000</w:t>
            </w:r>
          </w:p>
        </w:tc>
        <w:tc>
          <w:tcPr>
            <w:tcW w:w="574" w:type="pct"/>
            <w:shd w:val="clear" w:color="auto" w:fill="FFFFFF"/>
          </w:tcPr>
          <w:p w14:paraId="39C57630" w14:textId="77777777" w:rsidR="002505A9" w:rsidRDefault="002505A9" w:rsidP="00BA4C93">
            <w:pPr>
              <w:jc w:val="right"/>
              <w:rPr>
                <w:color w:val="000000"/>
                <w:sz w:val="20"/>
                <w:szCs w:val="20"/>
              </w:rPr>
            </w:pPr>
            <w:r>
              <w:rPr>
                <w:color w:val="000000"/>
                <w:sz w:val="20"/>
                <w:szCs w:val="20"/>
              </w:rPr>
              <w:t>TA:</w:t>
            </w:r>
          </w:p>
          <w:p w14:paraId="158B841C" w14:textId="6657CE71" w:rsidR="002505A9" w:rsidRDefault="002505A9" w:rsidP="00BA4C93">
            <w:pPr>
              <w:jc w:val="right"/>
              <w:rPr>
                <w:color w:val="000000"/>
                <w:sz w:val="20"/>
                <w:szCs w:val="20"/>
              </w:rPr>
            </w:pPr>
            <w:r>
              <w:rPr>
                <w:color w:val="000000"/>
                <w:sz w:val="20"/>
                <w:szCs w:val="20"/>
              </w:rPr>
              <w:t>$1,000,000</w:t>
            </w:r>
          </w:p>
          <w:p w14:paraId="2457EFD4" w14:textId="77777777" w:rsidR="002505A9" w:rsidRDefault="002505A9" w:rsidP="00BA4C93">
            <w:pPr>
              <w:jc w:val="right"/>
              <w:rPr>
                <w:color w:val="000000"/>
                <w:sz w:val="20"/>
                <w:szCs w:val="20"/>
              </w:rPr>
            </w:pPr>
          </w:p>
          <w:p w14:paraId="5C9860B2" w14:textId="5197B7FD" w:rsidR="002505A9" w:rsidRDefault="002505A9" w:rsidP="00BA4C93">
            <w:pPr>
              <w:jc w:val="right"/>
              <w:rPr>
                <w:color w:val="000000"/>
                <w:sz w:val="20"/>
                <w:szCs w:val="20"/>
              </w:rPr>
            </w:pPr>
            <w:r>
              <w:rPr>
                <w:color w:val="000000"/>
                <w:sz w:val="20"/>
                <w:szCs w:val="20"/>
              </w:rPr>
              <w:t>INV:</w:t>
            </w:r>
          </w:p>
          <w:p w14:paraId="58C4325D" w14:textId="29FCE7DD" w:rsidR="00F964E3" w:rsidRPr="002505A9" w:rsidRDefault="002505A9" w:rsidP="00BA4C93">
            <w:pPr>
              <w:jc w:val="right"/>
              <w:rPr>
                <w:color w:val="000000"/>
                <w:sz w:val="20"/>
                <w:szCs w:val="20"/>
              </w:rPr>
            </w:pPr>
            <w:r>
              <w:rPr>
                <w:color w:val="000000"/>
                <w:sz w:val="20"/>
                <w:szCs w:val="20"/>
              </w:rPr>
              <w:t>$7</w:t>
            </w:r>
            <w:r w:rsidR="007F2C82" w:rsidRPr="002505A9">
              <w:rPr>
                <w:color w:val="000000"/>
                <w:sz w:val="20"/>
                <w:szCs w:val="20"/>
              </w:rPr>
              <w:t>,000,000</w:t>
            </w:r>
          </w:p>
        </w:tc>
      </w:tr>
      <w:tr w:rsidR="008E43D0" w:rsidRPr="005A20BD" w14:paraId="5F8C92A3" w14:textId="77777777" w:rsidTr="007F2C82">
        <w:trPr>
          <w:jc w:val="center"/>
        </w:trPr>
        <w:tc>
          <w:tcPr>
            <w:tcW w:w="1072" w:type="pct"/>
            <w:tcBorders>
              <w:bottom w:val="single" w:sz="4" w:space="0" w:color="auto"/>
            </w:tcBorders>
            <w:shd w:val="clear" w:color="auto" w:fill="FFFFFF"/>
          </w:tcPr>
          <w:p w14:paraId="4B00A0E0" w14:textId="6753D126" w:rsidR="00F964E3" w:rsidRPr="009C6909" w:rsidRDefault="004E49E9" w:rsidP="006802EC">
            <w:pPr>
              <w:rPr>
                <w:bCs/>
                <w:color w:val="000000"/>
                <w:sz w:val="20"/>
                <w:szCs w:val="20"/>
              </w:rPr>
            </w:pPr>
            <w:r w:rsidRPr="009C6909">
              <w:rPr>
                <w:b/>
                <w:bCs/>
                <w:color w:val="000000"/>
                <w:sz w:val="20"/>
                <w:szCs w:val="20"/>
              </w:rPr>
              <w:t>Component 3:</w:t>
            </w:r>
            <w:r w:rsidRPr="009C6909">
              <w:rPr>
                <w:bCs/>
                <w:color w:val="000000"/>
                <w:sz w:val="20"/>
                <w:szCs w:val="20"/>
              </w:rPr>
              <w:t xml:space="preserve"> </w:t>
            </w:r>
            <w:r w:rsidR="002C434E" w:rsidRPr="009C6909">
              <w:rPr>
                <w:bCs/>
                <w:color w:val="000000"/>
                <w:sz w:val="20"/>
                <w:szCs w:val="20"/>
              </w:rPr>
              <w:t xml:space="preserve"> Integrated Approach towards Transport and Energy-Efficiency</w:t>
            </w:r>
          </w:p>
          <w:p w14:paraId="72289F4B" w14:textId="77777777" w:rsidR="006802EC" w:rsidRPr="009C6909" w:rsidRDefault="006802EC" w:rsidP="006802EC">
            <w:pPr>
              <w:rPr>
                <w:bCs/>
                <w:color w:val="000000"/>
                <w:sz w:val="20"/>
                <w:szCs w:val="20"/>
              </w:rPr>
            </w:pPr>
            <w:r w:rsidRPr="009C6909">
              <w:rPr>
                <w:bCs/>
                <w:color w:val="000000"/>
                <w:sz w:val="20"/>
                <w:szCs w:val="20"/>
              </w:rPr>
              <w:t>(Lead Agency: Ministry of Transport)</w:t>
            </w:r>
          </w:p>
          <w:p w14:paraId="1B73EBFF" w14:textId="77777777" w:rsidR="006802EC" w:rsidRPr="002505A9" w:rsidRDefault="006802EC" w:rsidP="006802EC">
            <w:pPr>
              <w:rPr>
                <w:rFonts w:ascii="Calibri" w:hAnsi="Calibri"/>
                <w:sz w:val="18"/>
                <w:szCs w:val="18"/>
              </w:rPr>
            </w:pPr>
          </w:p>
        </w:tc>
        <w:tc>
          <w:tcPr>
            <w:tcW w:w="597" w:type="pct"/>
            <w:shd w:val="clear" w:color="auto" w:fill="FFFFFF"/>
          </w:tcPr>
          <w:p w14:paraId="493150E8" w14:textId="77777777" w:rsidR="00F964E3" w:rsidRPr="002505A9" w:rsidRDefault="00182FBD" w:rsidP="00182FBD">
            <w:pPr>
              <w:rPr>
                <w:color w:val="000000"/>
                <w:sz w:val="20"/>
                <w:szCs w:val="20"/>
              </w:rPr>
            </w:pPr>
            <w:bookmarkStart w:id="8" w:name="GrantType_03"/>
            <w:r w:rsidRPr="002505A9">
              <w:rPr>
                <w:color w:val="000000"/>
                <w:sz w:val="20"/>
                <w:szCs w:val="20"/>
              </w:rPr>
              <w:t>TA</w:t>
            </w:r>
            <w:bookmarkEnd w:id="8"/>
          </w:p>
          <w:p w14:paraId="03F9A1C3" w14:textId="77777777" w:rsidR="00182FBD" w:rsidRPr="002505A9" w:rsidRDefault="00182FBD" w:rsidP="00182FBD">
            <w:pPr>
              <w:rPr>
                <w:color w:val="000000"/>
                <w:sz w:val="20"/>
                <w:szCs w:val="20"/>
              </w:rPr>
            </w:pPr>
          </w:p>
        </w:tc>
        <w:tc>
          <w:tcPr>
            <w:tcW w:w="1790" w:type="pct"/>
            <w:shd w:val="clear" w:color="auto" w:fill="FFFFFF"/>
          </w:tcPr>
          <w:p w14:paraId="1ABF6246" w14:textId="2A3D096A" w:rsidR="00BF3C49" w:rsidRPr="009C6909" w:rsidRDefault="00BF3C49" w:rsidP="00633820">
            <w:pPr>
              <w:numPr>
                <w:ilvl w:val="0"/>
                <w:numId w:val="7"/>
              </w:numPr>
              <w:ind w:left="398" w:hanging="425"/>
              <w:rPr>
                <w:bCs/>
                <w:color w:val="000000"/>
                <w:sz w:val="20"/>
                <w:szCs w:val="20"/>
              </w:rPr>
            </w:pPr>
            <w:r w:rsidRPr="009C6909">
              <w:rPr>
                <w:bCs/>
                <w:color w:val="000000"/>
                <w:sz w:val="20"/>
                <w:szCs w:val="20"/>
              </w:rPr>
              <w:t>Sustainable Urban Transport Plan (SUTP) for Chisinau</w:t>
            </w:r>
            <w:r w:rsidR="00711D96" w:rsidRPr="009C6909">
              <w:rPr>
                <w:bCs/>
                <w:color w:val="000000"/>
                <w:sz w:val="20"/>
                <w:szCs w:val="20"/>
              </w:rPr>
              <w:t xml:space="preserve"> developed, </w:t>
            </w:r>
            <w:r w:rsidRPr="009C6909">
              <w:rPr>
                <w:bCs/>
                <w:color w:val="000000"/>
                <w:sz w:val="20"/>
                <w:szCs w:val="20"/>
              </w:rPr>
              <w:t>approved and adopted</w:t>
            </w:r>
          </w:p>
          <w:p w14:paraId="33F4283A" w14:textId="26E9FD31" w:rsidR="00955EEB" w:rsidRPr="009C6909" w:rsidRDefault="00955EEB" w:rsidP="00633820">
            <w:pPr>
              <w:numPr>
                <w:ilvl w:val="0"/>
                <w:numId w:val="7"/>
              </w:numPr>
              <w:ind w:left="398" w:hanging="425"/>
              <w:rPr>
                <w:bCs/>
                <w:color w:val="000000"/>
                <w:sz w:val="20"/>
                <w:szCs w:val="20"/>
              </w:rPr>
            </w:pPr>
            <w:r w:rsidRPr="009C6909">
              <w:rPr>
                <w:bCs/>
                <w:color w:val="000000"/>
                <w:sz w:val="20"/>
                <w:szCs w:val="20"/>
              </w:rPr>
              <w:t>Fuel Efficiency Standards for all Public Procurement developed and adopted.</w:t>
            </w:r>
          </w:p>
          <w:p w14:paraId="3B29E641" w14:textId="7BF24B6C" w:rsidR="00BF3C49" w:rsidRPr="009C6909" w:rsidRDefault="00BF3C49" w:rsidP="00633820">
            <w:pPr>
              <w:numPr>
                <w:ilvl w:val="0"/>
                <w:numId w:val="7"/>
              </w:numPr>
              <w:ind w:left="398" w:hanging="425"/>
              <w:rPr>
                <w:bCs/>
                <w:color w:val="000000"/>
                <w:sz w:val="20"/>
                <w:szCs w:val="20"/>
              </w:rPr>
            </w:pPr>
            <w:r w:rsidRPr="009C6909">
              <w:rPr>
                <w:bCs/>
                <w:color w:val="000000"/>
                <w:sz w:val="20"/>
                <w:szCs w:val="20"/>
              </w:rPr>
              <w:t>Parking Strategy for Chisinau developed and approved and adopted</w:t>
            </w:r>
          </w:p>
          <w:p w14:paraId="15A02D72" w14:textId="6EC9AD67" w:rsidR="00BF3C49" w:rsidRPr="009C6909" w:rsidRDefault="00BF3C49" w:rsidP="00633820">
            <w:pPr>
              <w:numPr>
                <w:ilvl w:val="0"/>
                <w:numId w:val="7"/>
              </w:numPr>
              <w:ind w:left="398" w:hanging="425"/>
              <w:rPr>
                <w:bCs/>
                <w:color w:val="000000"/>
                <w:sz w:val="20"/>
                <w:szCs w:val="20"/>
              </w:rPr>
            </w:pPr>
            <w:r w:rsidRPr="009C6909">
              <w:rPr>
                <w:bCs/>
                <w:color w:val="000000"/>
                <w:sz w:val="20"/>
                <w:szCs w:val="20"/>
              </w:rPr>
              <w:t>Integrated Traffic Management System for Chisinau developed and approved</w:t>
            </w:r>
            <w:r w:rsidR="008F2482" w:rsidRPr="009C6909">
              <w:rPr>
                <w:bCs/>
                <w:color w:val="000000"/>
                <w:sz w:val="20"/>
                <w:szCs w:val="20"/>
              </w:rPr>
              <w:t xml:space="preserve"> and implemented</w:t>
            </w:r>
          </w:p>
          <w:p w14:paraId="517328C0" w14:textId="3AEADD44" w:rsidR="00955EEB" w:rsidRPr="002505A9" w:rsidRDefault="00955EEB" w:rsidP="00BF3C49">
            <w:pPr>
              <w:ind w:left="398"/>
              <w:rPr>
                <w:rFonts w:ascii="Calibri" w:hAnsi="Calibri"/>
                <w:sz w:val="18"/>
                <w:szCs w:val="18"/>
              </w:rPr>
            </w:pPr>
          </w:p>
        </w:tc>
        <w:tc>
          <w:tcPr>
            <w:tcW w:w="405" w:type="pct"/>
            <w:shd w:val="clear" w:color="auto" w:fill="FFFFFF"/>
          </w:tcPr>
          <w:p w14:paraId="49EF1F1F" w14:textId="4B9B623B" w:rsidR="00F964E3" w:rsidRPr="002505A9" w:rsidRDefault="0091213B">
            <w:pPr>
              <w:rPr>
                <w:color w:val="000000"/>
              </w:rPr>
            </w:pPr>
            <w:r w:rsidRPr="002505A9">
              <w:rPr>
                <w:color w:val="000000"/>
                <w:sz w:val="20"/>
                <w:szCs w:val="20"/>
              </w:rPr>
              <w:t>GEFTF</w:t>
            </w:r>
          </w:p>
        </w:tc>
        <w:tc>
          <w:tcPr>
            <w:tcW w:w="562" w:type="pct"/>
            <w:tcBorders>
              <w:bottom w:val="single" w:sz="4" w:space="0" w:color="auto"/>
            </w:tcBorders>
            <w:shd w:val="clear" w:color="auto" w:fill="FFFFFF"/>
          </w:tcPr>
          <w:p w14:paraId="7589CC23" w14:textId="0D50871A" w:rsidR="00F964E3" w:rsidRPr="002505A9" w:rsidRDefault="00E60284" w:rsidP="000B22DF">
            <w:pPr>
              <w:jc w:val="right"/>
              <w:rPr>
                <w:color w:val="000000"/>
                <w:sz w:val="20"/>
                <w:szCs w:val="20"/>
              </w:rPr>
            </w:pPr>
            <w:r w:rsidRPr="002505A9">
              <w:rPr>
                <w:color w:val="000000"/>
                <w:sz w:val="20"/>
                <w:szCs w:val="20"/>
              </w:rPr>
              <w:t>$43</w:t>
            </w:r>
            <w:r w:rsidR="006802EC" w:rsidRPr="002505A9">
              <w:rPr>
                <w:color w:val="000000"/>
                <w:sz w:val="20"/>
                <w:szCs w:val="20"/>
              </w:rPr>
              <w:t>0,000</w:t>
            </w:r>
          </w:p>
        </w:tc>
        <w:tc>
          <w:tcPr>
            <w:tcW w:w="574" w:type="pct"/>
            <w:tcBorders>
              <w:bottom w:val="single" w:sz="4" w:space="0" w:color="auto"/>
            </w:tcBorders>
            <w:shd w:val="clear" w:color="auto" w:fill="FFFFFF"/>
          </w:tcPr>
          <w:p w14:paraId="42695FCA" w14:textId="274E0D0F" w:rsidR="00F964E3" w:rsidRPr="002505A9" w:rsidRDefault="007F2C82" w:rsidP="001F1EEC">
            <w:pPr>
              <w:jc w:val="right"/>
              <w:rPr>
                <w:color w:val="000000"/>
                <w:sz w:val="20"/>
                <w:szCs w:val="20"/>
              </w:rPr>
            </w:pPr>
            <w:r w:rsidRPr="002505A9">
              <w:rPr>
                <w:color w:val="000000"/>
                <w:sz w:val="20"/>
                <w:szCs w:val="20"/>
              </w:rPr>
              <w:t>$8,000,000</w:t>
            </w:r>
          </w:p>
        </w:tc>
      </w:tr>
      <w:tr w:rsidR="008E43D0" w:rsidRPr="005A20BD" w14:paraId="0B2D97CB" w14:textId="77777777" w:rsidTr="007F2C82">
        <w:trPr>
          <w:jc w:val="center"/>
        </w:trPr>
        <w:tc>
          <w:tcPr>
            <w:tcW w:w="1072" w:type="pct"/>
            <w:tcBorders>
              <w:bottom w:val="single" w:sz="4" w:space="0" w:color="auto"/>
            </w:tcBorders>
            <w:shd w:val="clear" w:color="auto" w:fill="FFFFFF"/>
          </w:tcPr>
          <w:p w14:paraId="32622962" w14:textId="2D94C1B0" w:rsidR="002C434E" w:rsidRPr="009C6909" w:rsidRDefault="004E49E9" w:rsidP="006802EC">
            <w:pPr>
              <w:rPr>
                <w:bCs/>
                <w:color w:val="000000"/>
                <w:sz w:val="20"/>
                <w:szCs w:val="20"/>
              </w:rPr>
            </w:pPr>
            <w:r w:rsidRPr="009C6909">
              <w:rPr>
                <w:b/>
                <w:bCs/>
                <w:color w:val="000000"/>
                <w:sz w:val="20"/>
                <w:szCs w:val="20"/>
              </w:rPr>
              <w:t>Component 4:</w:t>
            </w:r>
            <w:r w:rsidRPr="009C6909">
              <w:rPr>
                <w:bCs/>
                <w:color w:val="000000"/>
                <w:sz w:val="20"/>
                <w:szCs w:val="20"/>
              </w:rPr>
              <w:t xml:space="preserve"> </w:t>
            </w:r>
            <w:r w:rsidR="002C434E" w:rsidRPr="009C6909">
              <w:rPr>
                <w:bCs/>
                <w:color w:val="000000"/>
                <w:sz w:val="20"/>
                <w:szCs w:val="20"/>
              </w:rPr>
              <w:t>National Database on Energy Consumption in all Public Buildings &amp; Energy Management</w:t>
            </w:r>
          </w:p>
          <w:p w14:paraId="2EE25148" w14:textId="7ADA6A3E" w:rsidR="00F964E3" w:rsidRPr="009C6909" w:rsidRDefault="006802EC" w:rsidP="006802EC">
            <w:pPr>
              <w:rPr>
                <w:bCs/>
                <w:color w:val="000000"/>
                <w:sz w:val="20"/>
                <w:szCs w:val="20"/>
              </w:rPr>
            </w:pPr>
            <w:r w:rsidRPr="009C6909">
              <w:rPr>
                <w:bCs/>
                <w:color w:val="000000"/>
                <w:sz w:val="20"/>
                <w:szCs w:val="20"/>
              </w:rPr>
              <w:t xml:space="preserve">(Lead Agency: </w:t>
            </w:r>
            <w:r w:rsidR="00A93398" w:rsidRPr="009C6909">
              <w:rPr>
                <w:bCs/>
                <w:color w:val="000000"/>
                <w:sz w:val="20"/>
                <w:szCs w:val="20"/>
              </w:rPr>
              <w:t>Ministry</w:t>
            </w:r>
            <w:r w:rsidRPr="009C6909">
              <w:rPr>
                <w:bCs/>
                <w:color w:val="000000"/>
                <w:sz w:val="20"/>
                <w:szCs w:val="20"/>
              </w:rPr>
              <w:t xml:space="preserve"> of Economy)</w:t>
            </w:r>
          </w:p>
          <w:p w14:paraId="3B54F75F" w14:textId="77777777" w:rsidR="006802EC" w:rsidRPr="002505A9" w:rsidRDefault="006802EC" w:rsidP="006802EC">
            <w:pPr>
              <w:rPr>
                <w:color w:val="000000"/>
                <w:sz w:val="20"/>
                <w:szCs w:val="20"/>
              </w:rPr>
            </w:pPr>
          </w:p>
        </w:tc>
        <w:tc>
          <w:tcPr>
            <w:tcW w:w="597" w:type="pct"/>
            <w:shd w:val="clear" w:color="auto" w:fill="FFFFFF"/>
          </w:tcPr>
          <w:p w14:paraId="45A2C48A" w14:textId="77777777" w:rsidR="00F964E3" w:rsidRPr="002505A9" w:rsidRDefault="00182FBD" w:rsidP="00A224EA">
            <w:pPr>
              <w:rPr>
                <w:color w:val="000000"/>
                <w:sz w:val="20"/>
                <w:szCs w:val="20"/>
              </w:rPr>
            </w:pPr>
            <w:r w:rsidRPr="002505A9">
              <w:rPr>
                <w:color w:val="000000"/>
                <w:sz w:val="20"/>
                <w:szCs w:val="20"/>
              </w:rPr>
              <w:t>TA</w:t>
            </w:r>
          </w:p>
        </w:tc>
        <w:tc>
          <w:tcPr>
            <w:tcW w:w="1790" w:type="pct"/>
            <w:shd w:val="clear" w:color="auto" w:fill="FFFFFF"/>
          </w:tcPr>
          <w:p w14:paraId="09136250" w14:textId="3ED75820" w:rsidR="00955EEB" w:rsidRPr="009C6909" w:rsidRDefault="00955EEB" w:rsidP="00633820">
            <w:pPr>
              <w:numPr>
                <w:ilvl w:val="0"/>
                <w:numId w:val="7"/>
              </w:numPr>
              <w:ind w:left="398" w:hanging="425"/>
              <w:rPr>
                <w:bCs/>
                <w:color w:val="000000"/>
                <w:sz w:val="20"/>
                <w:szCs w:val="20"/>
              </w:rPr>
            </w:pPr>
            <w:r w:rsidRPr="009C6909">
              <w:rPr>
                <w:bCs/>
                <w:color w:val="000000"/>
                <w:sz w:val="20"/>
                <w:szCs w:val="20"/>
              </w:rPr>
              <w:t>National Buildings Database on Energy Consumption for all Public Buildings in Moldova</w:t>
            </w:r>
            <w:r w:rsidR="002C434E" w:rsidRPr="009C6909">
              <w:rPr>
                <w:bCs/>
                <w:color w:val="000000"/>
                <w:sz w:val="20"/>
                <w:szCs w:val="20"/>
              </w:rPr>
              <w:t xml:space="preserve"> prepared, developed, launched, implemented, and maintained</w:t>
            </w:r>
          </w:p>
          <w:p w14:paraId="26928D97" w14:textId="65D8A70F" w:rsidR="00C61F6A" w:rsidRPr="00E52179" w:rsidRDefault="00C61F6A" w:rsidP="00633820">
            <w:pPr>
              <w:numPr>
                <w:ilvl w:val="0"/>
                <w:numId w:val="7"/>
              </w:numPr>
              <w:ind w:left="398" w:hanging="425"/>
              <w:rPr>
                <w:bCs/>
                <w:color w:val="000000"/>
                <w:sz w:val="20"/>
                <w:szCs w:val="20"/>
                <w:highlight w:val="yellow"/>
              </w:rPr>
            </w:pPr>
            <w:r w:rsidRPr="009C6909">
              <w:rPr>
                <w:bCs/>
                <w:color w:val="000000"/>
                <w:sz w:val="20"/>
                <w:szCs w:val="20"/>
              </w:rPr>
              <w:t xml:space="preserve">Agreement signed between Moldovan and Croatian governments for transfer of Energy Management Information System (EMIS) from </w:t>
            </w:r>
            <w:r w:rsidRPr="00E52179">
              <w:rPr>
                <w:bCs/>
                <w:color w:val="000000"/>
                <w:sz w:val="20"/>
                <w:szCs w:val="20"/>
                <w:highlight w:val="yellow"/>
              </w:rPr>
              <w:t>Croatia to Moldova</w:t>
            </w:r>
            <w:r w:rsidR="00E52179" w:rsidRPr="00E52179">
              <w:rPr>
                <w:bCs/>
                <w:color w:val="000000"/>
                <w:sz w:val="20"/>
                <w:szCs w:val="20"/>
                <w:highlight w:val="yellow"/>
              </w:rPr>
              <w:t xml:space="preserve"> or development of new EMIS , as appropriate</w:t>
            </w:r>
          </w:p>
          <w:p w14:paraId="105AB17C" w14:textId="33E6BC6A" w:rsidR="00F964E3" w:rsidRPr="009C6909" w:rsidRDefault="00041BDB" w:rsidP="00633820">
            <w:pPr>
              <w:numPr>
                <w:ilvl w:val="0"/>
                <w:numId w:val="7"/>
              </w:numPr>
              <w:ind w:left="398" w:hanging="425"/>
              <w:rPr>
                <w:bCs/>
                <w:color w:val="000000"/>
                <w:sz w:val="20"/>
                <w:szCs w:val="20"/>
              </w:rPr>
            </w:pPr>
            <w:r w:rsidRPr="009C6909">
              <w:rPr>
                <w:bCs/>
                <w:color w:val="000000"/>
                <w:sz w:val="20"/>
                <w:szCs w:val="20"/>
              </w:rPr>
              <w:t xml:space="preserve">Energy Management Information System (EMIS) adopted for City of Chisinau and then installed and implemented and continues to operate after </w:t>
            </w:r>
            <w:r w:rsidR="00C61F6A" w:rsidRPr="009C6909">
              <w:rPr>
                <w:bCs/>
                <w:color w:val="000000"/>
                <w:sz w:val="20"/>
                <w:szCs w:val="20"/>
              </w:rPr>
              <w:t>project ends</w:t>
            </w:r>
          </w:p>
          <w:p w14:paraId="7551925B" w14:textId="77777777" w:rsidR="00041BDB" w:rsidRPr="009C6909" w:rsidRDefault="00041BDB" w:rsidP="00633820">
            <w:pPr>
              <w:numPr>
                <w:ilvl w:val="0"/>
                <w:numId w:val="7"/>
              </w:numPr>
              <w:ind w:left="398" w:hanging="425"/>
              <w:rPr>
                <w:bCs/>
                <w:color w:val="000000"/>
                <w:sz w:val="20"/>
                <w:szCs w:val="20"/>
              </w:rPr>
            </w:pPr>
            <w:r w:rsidRPr="009C6909">
              <w:rPr>
                <w:bCs/>
                <w:color w:val="000000"/>
                <w:sz w:val="20"/>
                <w:szCs w:val="20"/>
              </w:rPr>
              <w:t xml:space="preserve">Detailed training for municipal officials, private businesses, and banks on </w:t>
            </w:r>
            <w:r w:rsidR="00955EEB" w:rsidRPr="009C6909">
              <w:rPr>
                <w:bCs/>
                <w:color w:val="000000"/>
                <w:sz w:val="20"/>
                <w:szCs w:val="20"/>
              </w:rPr>
              <w:t>energy management</w:t>
            </w:r>
          </w:p>
          <w:p w14:paraId="0257A33D" w14:textId="2BBA75DD" w:rsidR="00955EEB" w:rsidRPr="002505A9" w:rsidRDefault="00955EEB" w:rsidP="00633820">
            <w:pPr>
              <w:numPr>
                <w:ilvl w:val="0"/>
                <w:numId w:val="7"/>
              </w:numPr>
              <w:ind w:left="398" w:hanging="425"/>
              <w:rPr>
                <w:color w:val="000000"/>
                <w:sz w:val="20"/>
                <w:szCs w:val="20"/>
              </w:rPr>
            </w:pPr>
            <w:r w:rsidRPr="009C6909">
              <w:rPr>
                <w:bCs/>
                <w:color w:val="000000"/>
                <w:sz w:val="20"/>
                <w:szCs w:val="20"/>
              </w:rPr>
              <w:lastRenderedPageBreak/>
              <w:t>Detailed trainings for companies on the ESCO mechanism</w:t>
            </w:r>
          </w:p>
        </w:tc>
        <w:tc>
          <w:tcPr>
            <w:tcW w:w="405" w:type="pct"/>
            <w:shd w:val="clear" w:color="auto" w:fill="FFFFFF"/>
          </w:tcPr>
          <w:p w14:paraId="771E0FAF" w14:textId="2C3CDFAE" w:rsidR="00F964E3" w:rsidRPr="002505A9" w:rsidRDefault="0091213B">
            <w:pPr>
              <w:rPr>
                <w:color w:val="000000"/>
              </w:rPr>
            </w:pPr>
            <w:r w:rsidRPr="002505A9">
              <w:rPr>
                <w:color w:val="000000"/>
                <w:sz w:val="20"/>
                <w:szCs w:val="20"/>
              </w:rPr>
              <w:lastRenderedPageBreak/>
              <w:t>GEFTF</w:t>
            </w:r>
          </w:p>
        </w:tc>
        <w:tc>
          <w:tcPr>
            <w:tcW w:w="562" w:type="pct"/>
            <w:tcBorders>
              <w:bottom w:val="single" w:sz="4" w:space="0" w:color="auto"/>
            </w:tcBorders>
            <w:shd w:val="clear" w:color="auto" w:fill="FFFFFF"/>
          </w:tcPr>
          <w:p w14:paraId="574C9314" w14:textId="3372BF91" w:rsidR="00F964E3" w:rsidRPr="002505A9" w:rsidRDefault="00E60284" w:rsidP="00407952">
            <w:pPr>
              <w:jc w:val="right"/>
              <w:rPr>
                <w:color w:val="000000"/>
                <w:sz w:val="20"/>
                <w:szCs w:val="20"/>
              </w:rPr>
            </w:pPr>
            <w:r w:rsidRPr="002505A9">
              <w:rPr>
                <w:color w:val="000000"/>
                <w:sz w:val="20"/>
                <w:szCs w:val="20"/>
              </w:rPr>
              <w:t>$46</w:t>
            </w:r>
            <w:r w:rsidR="006802EC" w:rsidRPr="002505A9">
              <w:rPr>
                <w:color w:val="000000"/>
                <w:sz w:val="20"/>
                <w:szCs w:val="20"/>
              </w:rPr>
              <w:t>0,000</w:t>
            </w:r>
          </w:p>
        </w:tc>
        <w:tc>
          <w:tcPr>
            <w:tcW w:w="574" w:type="pct"/>
            <w:tcBorders>
              <w:bottom w:val="single" w:sz="4" w:space="0" w:color="auto"/>
            </w:tcBorders>
            <w:shd w:val="clear" w:color="auto" w:fill="FFFFFF"/>
          </w:tcPr>
          <w:p w14:paraId="2FB34367" w14:textId="486373CF" w:rsidR="00F964E3" w:rsidRPr="005A20BD" w:rsidRDefault="007F2C82" w:rsidP="001F1EEC">
            <w:pPr>
              <w:jc w:val="right"/>
              <w:rPr>
                <w:color w:val="000000"/>
                <w:sz w:val="20"/>
                <w:szCs w:val="20"/>
              </w:rPr>
            </w:pPr>
            <w:r>
              <w:rPr>
                <w:color w:val="000000"/>
                <w:sz w:val="20"/>
                <w:szCs w:val="20"/>
              </w:rPr>
              <w:t>$6,000,000</w:t>
            </w:r>
          </w:p>
        </w:tc>
      </w:tr>
      <w:tr w:rsidR="008E43D0" w:rsidRPr="005A20BD" w14:paraId="78418467" w14:textId="77777777" w:rsidTr="007F2C82">
        <w:trPr>
          <w:jc w:val="center"/>
        </w:trPr>
        <w:tc>
          <w:tcPr>
            <w:tcW w:w="1072" w:type="pct"/>
            <w:tcBorders>
              <w:bottom w:val="single" w:sz="4" w:space="0" w:color="auto"/>
            </w:tcBorders>
            <w:shd w:val="clear" w:color="auto" w:fill="FFFFFF"/>
          </w:tcPr>
          <w:p w14:paraId="6F250442" w14:textId="5568ACCF" w:rsidR="00F964E3" w:rsidRPr="009C6909" w:rsidRDefault="004E49E9" w:rsidP="006802EC">
            <w:pPr>
              <w:rPr>
                <w:bCs/>
                <w:color w:val="000000"/>
                <w:sz w:val="20"/>
                <w:szCs w:val="20"/>
              </w:rPr>
            </w:pPr>
            <w:r w:rsidRPr="009C6909">
              <w:rPr>
                <w:b/>
                <w:bCs/>
                <w:color w:val="000000"/>
                <w:sz w:val="20"/>
                <w:szCs w:val="20"/>
              </w:rPr>
              <w:lastRenderedPageBreak/>
              <w:t>Component 5:</w:t>
            </w:r>
            <w:r w:rsidRPr="009C6909">
              <w:rPr>
                <w:bCs/>
                <w:color w:val="000000"/>
                <w:sz w:val="20"/>
                <w:szCs w:val="20"/>
              </w:rPr>
              <w:t xml:space="preserve"> </w:t>
            </w:r>
            <w:r w:rsidR="006802EC" w:rsidRPr="009C6909">
              <w:rPr>
                <w:bCs/>
                <w:color w:val="000000"/>
                <w:sz w:val="20"/>
                <w:szCs w:val="20"/>
              </w:rPr>
              <w:t>Replication and Dissemination of Integrated Urban Planning Approach to other Towns &amp; Cities in Moldova</w:t>
            </w:r>
          </w:p>
          <w:p w14:paraId="7A215D0C" w14:textId="77777777" w:rsidR="00394B00" w:rsidRPr="004E49E9" w:rsidRDefault="00394B00" w:rsidP="006802EC">
            <w:pPr>
              <w:rPr>
                <w:rFonts w:ascii="Calibri" w:hAnsi="Calibri"/>
                <w:sz w:val="18"/>
                <w:szCs w:val="18"/>
              </w:rPr>
            </w:pPr>
            <w:r w:rsidRPr="009C6909">
              <w:rPr>
                <w:bCs/>
                <w:color w:val="000000"/>
                <w:sz w:val="20"/>
                <w:szCs w:val="20"/>
              </w:rPr>
              <w:t>(Lead Agency: Ministry of Environment/Ministry of Regional Development and Construction)</w:t>
            </w:r>
          </w:p>
        </w:tc>
        <w:tc>
          <w:tcPr>
            <w:tcW w:w="597" w:type="pct"/>
            <w:shd w:val="clear" w:color="auto" w:fill="FFFFFF"/>
          </w:tcPr>
          <w:p w14:paraId="6CFB85F9" w14:textId="77777777" w:rsidR="00F964E3" w:rsidRPr="005A20BD" w:rsidRDefault="00182FBD" w:rsidP="00C54032">
            <w:pPr>
              <w:rPr>
                <w:color w:val="000000"/>
                <w:sz w:val="20"/>
                <w:szCs w:val="20"/>
              </w:rPr>
            </w:pPr>
            <w:r>
              <w:rPr>
                <w:color w:val="000000"/>
                <w:sz w:val="20"/>
                <w:szCs w:val="20"/>
              </w:rPr>
              <w:t>TA</w:t>
            </w:r>
          </w:p>
        </w:tc>
        <w:tc>
          <w:tcPr>
            <w:tcW w:w="1790" w:type="pct"/>
            <w:shd w:val="clear" w:color="auto" w:fill="FFFFFF"/>
          </w:tcPr>
          <w:p w14:paraId="084FA1F6" w14:textId="77777777" w:rsidR="004C52AD" w:rsidRPr="009C6909" w:rsidRDefault="004C52AD" w:rsidP="00633820">
            <w:pPr>
              <w:numPr>
                <w:ilvl w:val="0"/>
                <w:numId w:val="7"/>
              </w:numPr>
              <w:ind w:left="398" w:hanging="425"/>
              <w:rPr>
                <w:bCs/>
                <w:color w:val="000000"/>
                <w:sz w:val="20"/>
                <w:szCs w:val="20"/>
              </w:rPr>
            </w:pPr>
            <w:r w:rsidRPr="009C6909">
              <w:rPr>
                <w:bCs/>
                <w:color w:val="000000"/>
                <w:sz w:val="20"/>
                <w:szCs w:val="20"/>
              </w:rPr>
              <w:t>Integrated Urban Development Sustainability Council (IUSC) established with key representatives from key stakeholders to develop and enhance sustainable plans</w:t>
            </w:r>
          </w:p>
          <w:p w14:paraId="7205219F" w14:textId="32C09B1C" w:rsidR="00711D96" w:rsidRPr="009C6909" w:rsidRDefault="00367A6B" w:rsidP="00633820">
            <w:pPr>
              <w:numPr>
                <w:ilvl w:val="0"/>
                <w:numId w:val="7"/>
              </w:numPr>
              <w:ind w:left="398" w:hanging="425"/>
              <w:rPr>
                <w:bCs/>
                <w:color w:val="000000"/>
                <w:sz w:val="20"/>
                <w:szCs w:val="20"/>
              </w:rPr>
            </w:pPr>
            <w:r>
              <w:rPr>
                <w:bCs/>
                <w:color w:val="000000"/>
                <w:sz w:val="20"/>
                <w:szCs w:val="20"/>
                <w:highlight w:val="yellow"/>
              </w:rPr>
              <w:t>Identification, Selection, and A</w:t>
            </w:r>
            <w:r w:rsidR="00F66319" w:rsidRPr="00F66319">
              <w:rPr>
                <w:bCs/>
                <w:color w:val="000000"/>
                <w:sz w:val="20"/>
                <w:szCs w:val="20"/>
                <w:highlight w:val="yellow"/>
              </w:rPr>
              <w:t>doption</w:t>
            </w:r>
            <w:r w:rsidR="00F66319">
              <w:rPr>
                <w:bCs/>
                <w:color w:val="000000"/>
                <w:sz w:val="20"/>
                <w:szCs w:val="20"/>
              </w:rPr>
              <w:t xml:space="preserve"> </w:t>
            </w:r>
            <w:r w:rsidR="00711D96" w:rsidRPr="009C6909">
              <w:rPr>
                <w:bCs/>
                <w:color w:val="000000"/>
                <w:sz w:val="20"/>
                <w:szCs w:val="20"/>
              </w:rPr>
              <w:t xml:space="preserve">of agreed </w:t>
            </w:r>
            <w:r w:rsidR="00A93398" w:rsidRPr="009C6909">
              <w:rPr>
                <w:bCs/>
                <w:color w:val="000000"/>
                <w:sz w:val="20"/>
                <w:szCs w:val="20"/>
              </w:rPr>
              <w:t>methodology</w:t>
            </w:r>
            <w:r w:rsidR="00711D96" w:rsidRPr="009C6909">
              <w:rPr>
                <w:bCs/>
                <w:color w:val="000000"/>
                <w:sz w:val="20"/>
                <w:szCs w:val="20"/>
              </w:rPr>
              <w:t xml:space="preserve"> for development of Green Urban Development Plans / Sust</w:t>
            </w:r>
            <w:r w:rsidR="007F2C82" w:rsidRPr="009C6909">
              <w:rPr>
                <w:bCs/>
                <w:color w:val="000000"/>
                <w:sz w:val="20"/>
                <w:szCs w:val="20"/>
              </w:rPr>
              <w:t>ainability Plans throughout Moldova</w:t>
            </w:r>
          </w:p>
          <w:p w14:paraId="49E7C700" w14:textId="72494E22" w:rsidR="00394B00" w:rsidRPr="009C6909" w:rsidRDefault="00394B00" w:rsidP="00633820">
            <w:pPr>
              <w:numPr>
                <w:ilvl w:val="0"/>
                <w:numId w:val="7"/>
              </w:numPr>
              <w:ind w:left="398" w:hanging="425"/>
              <w:rPr>
                <w:bCs/>
                <w:color w:val="000000"/>
                <w:sz w:val="20"/>
                <w:szCs w:val="20"/>
              </w:rPr>
            </w:pPr>
            <w:r w:rsidRPr="009C6909">
              <w:rPr>
                <w:bCs/>
                <w:color w:val="000000"/>
                <w:sz w:val="20"/>
                <w:szCs w:val="20"/>
              </w:rPr>
              <w:t>Innovation hubs created in at least 3 other towns and cities (choice from Balti, Comrat, Tiraspol, and Bender)</w:t>
            </w:r>
            <w:r w:rsidR="00A95AE2">
              <w:rPr>
                <w:bCs/>
                <w:color w:val="000000"/>
                <w:sz w:val="20"/>
                <w:szCs w:val="20"/>
              </w:rPr>
              <w:t xml:space="preserve"> </w:t>
            </w:r>
            <w:r w:rsidR="00A95AE2" w:rsidRPr="00A95AE2">
              <w:rPr>
                <w:bCs/>
                <w:color w:val="000000"/>
                <w:sz w:val="20"/>
                <w:szCs w:val="20"/>
                <w:highlight w:val="yellow"/>
              </w:rPr>
              <w:t>and supporting local entrepreneurs</w:t>
            </w:r>
          </w:p>
          <w:p w14:paraId="3E1F8AA5" w14:textId="344FD46A" w:rsidR="007F2C82" w:rsidRPr="009C6909" w:rsidRDefault="007F2C82" w:rsidP="00633820">
            <w:pPr>
              <w:numPr>
                <w:ilvl w:val="0"/>
                <w:numId w:val="7"/>
              </w:numPr>
              <w:ind w:left="398" w:hanging="425"/>
              <w:rPr>
                <w:bCs/>
                <w:color w:val="000000"/>
                <w:sz w:val="20"/>
                <w:szCs w:val="20"/>
              </w:rPr>
            </w:pPr>
            <w:r w:rsidRPr="009C6909">
              <w:rPr>
                <w:bCs/>
                <w:color w:val="000000"/>
                <w:sz w:val="20"/>
                <w:szCs w:val="20"/>
              </w:rPr>
              <w:t xml:space="preserve">Extensive detailed and comprehensive trainings </w:t>
            </w:r>
            <w:r w:rsidR="00F63881">
              <w:rPr>
                <w:bCs/>
                <w:color w:val="000000"/>
                <w:sz w:val="20"/>
                <w:szCs w:val="20"/>
              </w:rPr>
              <w:t xml:space="preserve">on green urban development </w:t>
            </w:r>
            <w:r w:rsidRPr="009C6909">
              <w:rPr>
                <w:bCs/>
                <w:color w:val="000000"/>
                <w:sz w:val="20"/>
                <w:szCs w:val="20"/>
              </w:rPr>
              <w:t xml:space="preserve">carried out for innovation hubs in </w:t>
            </w:r>
            <w:r w:rsidR="00A93398" w:rsidRPr="009C6909">
              <w:rPr>
                <w:bCs/>
                <w:color w:val="000000"/>
                <w:sz w:val="20"/>
                <w:szCs w:val="20"/>
              </w:rPr>
              <w:t>other</w:t>
            </w:r>
            <w:r w:rsidRPr="009C6909">
              <w:rPr>
                <w:bCs/>
                <w:color w:val="000000"/>
                <w:sz w:val="20"/>
                <w:szCs w:val="20"/>
              </w:rPr>
              <w:t xml:space="preserve"> cities</w:t>
            </w:r>
            <w:r w:rsidR="00A32E3F">
              <w:rPr>
                <w:bCs/>
                <w:color w:val="000000"/>
                <w:sz w:val="20"/>
                <w:szCs w:val="20"/>
              </w:rPr>
              <w:t xml:space="preserve"> </w:t>
            </w:r>
            <w:r w:rsidR="00A32E3F" w:rsidRPr="00A32E3F">
              <w:rPr>
                <w:bCs/>
                <w:color w:val="000000"/>
                <w:sz w:val="20"/>
                <w:szCs w:val="20"/>
                <w:highlight w:val="yellow"/>
              </w:rPr>
              <w:t>and for other relevant stakeholders</w:t>
            </w:r>
          </w:p>
          <w:p w14:paraId="5BCA16C0" w14:textId="77777777" w:rsidR="00394B00" w:rsidRPr="009C6909" w:rsidRDefault="00394B00" w:rsidP="00633820">
            <w:pPr>
              <w:numPr>
                <w:ilvl w:val="0"/>
                <w:numId w:val="7"/>
              </w:numPr>
              <w:ind w:left="398" w:hanging="425"/>
              <w:rPr>
                <w:bCs/>
                <w:color w:val="000000"/>
                <w:sz w:val="20"/>
                <w:szCs w:val="20"/>
              </w:rPr>
            </w:pPr>
            <w:r w:rsidRPr="009C6909">
              <w:rPr>
                <w:bCs/>
                <w:color w:val="000000"/>
                <w:sz w:val="20"/>
                <w:szCs w:val="20"/>
              </w:rPr>
              <w:t>Lessons Learned Study prepared and disseminated widely</w:t>
            </w:r>
          </w:p>
          <w:p w14:paraId="5871713D" w14:textId="4F7C7AD7" w:rsidR="00F964E3" w:rsidRPr="00C61F6A" w:rsidRDefault="00394B00" w:rsidP="00633820">
            <w:pPr>
              <w:numPr>
                <w:ilvl w:val="0"/>
                <w:numId w:val="7"/>
              </w:numPr>
              <w:ind w:left="398" w:hanging="425"/>
              <w:rPr>
                <w:rFonts w:ascii="Calibri" w:hAnsi="Calibri"/>
                <w:sz w:val="18"/>
                <w:szCs w:val="18"/>
              </w:rPr>
            </w:pPr>
            <w:r w:rsidRPr="009C6909">
              <w:rPr>
                <w:bCs/>
                <w:color w:val="000000"/>
                <w:sz w:val="20"/>
                <w:szCs w:val="20"/>
              </w:rPr>
              <w:t>Project results regularly monitored, disseminated and fed into national policy development</w:t>
            </w:r>
            <w:r w:rsidRPr="00192E65">
              <w:rPr>
                <w:rFonts w:ascii="Calibri" w:hAnsi="Calibri"/>
                <w:sz w:val="18"/>
                <w:szCs w:val="18"/>
              </w:rPr>
              <w:t xml:space="preserve"> </w:t>
            </w:r>
          </w:p>
        </w:tc>
        <w:tc>
          <w:tcPr>
            <w:tcW w:w="405" w:type="pct"/>
            <w:shd w:val="clear" w:color="auto" w:fill="FFFFFF"/>
          </w:tcPr>
          <w:p w14:paraId="131205C2" w14:textId="77777777" w:rsidR="00F964E3" w:rsidRPr="005A20BD" w:rsidRDefault="00394B00">
            <w:pPr>
              <w:rPr>
                <w:color w:val="000000"/>
              </w:rPr>
            </w:pPr>
            <w:r>
              <w:rPr>
                <w:color w:val="000000"/>
                <w:sz w:val="20"/>
                <w:szCs w:val="20"/>
              </w:rPr>
              <w:t>GEFTF</w:t>
            </w:r>
          </w:p>
        </w:tc>
        <w:tc>
          <w:tcPr>
            <w:tcW w:w="562" w:type="pct"/>
            <w:tcBorders>
              <w:bottom w:val="single" w:sz="4" w:space="0" w:color="auto"/>
            </w:tcBorders>
            <w:shd w:val="clear" w:color="auto" w:fill="FFFFFF"/>
          </w:tcPr>
          <w:p w14:paraId="357399BA" w14:textId="45C8EBA9" w:rsidR="00F964E3" w:rsidRPr="005A20BD" w:rsidRDefault="00E60284" w:rsidP="00E60284">
            <w:pPr>
              <w:jc w:val="right"/>
              <w:rPr>
                <w:color w:val="000000"/>
                <w:sz w:val="20"/>
                <w:szCs w:val="20"/>
              </w:rPr>
            </w:pPr>
            <w:r>
              <w:rPr>
                <w:color w:val="000000"/>
                <w:sz w:val="20"/>
                <w:szCs w:val="20"/>
              </w:rPr>
              <w:t>$409,726</w:t>
            </w:r>
          </w:p>
        </w:tc>
        <w:tc>
          <w:tcPr>
            <w:tcW w:w="574" w:type="pct"/>
            <w:tcBorders>
              <w:bottom w:val="single" w:sz="4" w:space="0" w:color="auto"/>
            </w:tcBorders>
            <w:shd w:val="clear" w:color="auto" w:fill="FFFFFF"/>
          </w:tcPr>
          <w:p w14:paraId="2EDD3B87" w14:textId="0D25B306" w:rsidR="00F964E3" w:rsidRPr="005A20BD" w:rsidRDefault="007F2C82" w:rsidP="00C7494B">
            <w:pPr>
              <w:jc w:val="right"/>
              <w:rPr>
                <w:color w:val="000000"/>
                <w:sz w:val="20"/>
                <w:szCs w:val="20"/>
              </w:rPr>
            </w:pPr>
            <w:r>
              <w:rPr>
                <w:color w:val="000000"/>
                <w:sz w:val="20"/>
                <w:szCs w:val="20"/>
              </w:rPr>
              <w:t>$4,000,000</w:t>
            </w:r>
          </w:p>
        </w:tc>
      </w:tr>
      <w:tr w:rsidR="008E43D0" w:rsidRPr="005A20BD" w14:paraId="529129C7" w14:textId="77777777" w:rsidTr="007F2C82">
        <w:trPr>
          <w:jc w:val="center"/>
        </w:trPr>
        <w:tc>
          <w:tcPr>
            <w:tcW w:w="3459" w:type="pct"/>
            <w:gridSpan w:val="3"/>
            <w:tcBorders>
              <w:bottom w:val="single" w:sz="4" w:space="0" w:color="auto"/>
            </w:tcBorders>
            <w:shd w:val="clear" w:color="auto" w:fill="FFFFFF"/>
          </w:tcPr>
          <w:p w14:paraId="048165DF" w14:textId="77777777" w:rsidR="00F964E3" w:rsidRPr="005A20BD" w:rsidRDefault="00F964E3" w:rsidP="00AE1978">
            <w:pPr>
              <w:jc w:val="right"/>
              <w:rPr>
                <w:color w:val="000000"/>
                <w:sz w:val="20"/>
                <w:szCs w:val="20"/>
              </w:rPr>
            </w:pPr>
            <w:r w:rsidRPr="005A20BD">
              <w:rPr>
                <w:color w:val="000000"/>
                <w:sz w:val="20"/>
                <w:szCs w:val="20"/>
              </w:rPr>
              <w:t>Subtotal</w:t>
            </w:r>
          </w:p>
        </w:tc>
        <w:tc>
          <w:tcPr>
            <w:tcW w:w="405" w:type="pct"/>
            <w:tcBorders>
              <w:bottom w:val="single" w:sz="4" w:space="0" w:color="auto"/>
            </w:tcBorders>
            <w:shd w:val="clear" w:color="auto" w:fill="FFFFFF"/>
          </w:tcPr>
          <w:p w14:paraId="732DD8A0" w14:textId="77777777" w:rsidR="00F964E3" w:rsidRPr="005A20BD" w:rsidRDefault="00F964E3" w:rsidP="00AE1978">
            <w:pPr>
              <w:jc w:val="right"/>
              <w:rPr>
                <w:color w:val="000000"/>
                <w:sz w:val="20"/>
                <w:szCs w:val="20"/>
              </w:rPr>
            </w:pPr>
          </w:p>
        </w:tc>
        <w:tc>
          <w:tcPr>
            <w:tcW w:w="562" w:type="pct"/>
            <w:tcBorders>
              <w:bottom w:val="single" w:sz="4" w:space="0" w:color="auto"/>
            </w:tcBorders>
            <w:shd w:val="clear" w:color="auto" w:fill="FFFFFF"/>
          </w:tcPr>
          <w:p w14:paraId="40DC704E" w14:textId="368BC4A2" w:rsidR="00F964E3" w:rsidRPr="005A20BD" w:rsidRDefault="003E0935" w:rsidP="003E0935">
            <w:pPr>
              <w:jc w:val="right"/>
              <w:rPr>
                <w:color w:val="000000"/>
              </w:rPr>
            </w:pPr>
            <w:r>
              <w:rPr>
                <w:color w:val="000000"/>
                <w:sz w:val="20"/>
                <w:szCs w:val="20"/>
              </w:rPr>
              <w:t>$2,519</w:t>
            </w:r>
            <w:r w:rsidR="00182FBD">
              <w:rPr>
                <w:color w:val="000000"/>
                <w:sz w:val="20"/>
                <w:szCs w:val="20"/>
              </w:rPr>
              <w:t>,</w:t>
            </w:r>
            <w:r w:rsidR="00E60284">
              <w:rPr>
                <w:color w:val="000000"/>
                <w:sz w:val="20"/>
                <w:szCs w:val="20"/>
              </w:rPr>
              <w:t>726</w:t>
            </w:r>
          </w:p>
        </w:tc>
        <w:tc>
          <w:tcPr>
            <w:tcW w:w="574" w:type="pct"/>
            <w:tcBorders>
              <w:bottom w:val="single" w:sz="4" w:space="0" w:color="auto"/>
            </w:tcBorders>
            <w:shd w:val="clear" w:color="auto" w:fill="FFFFFF"/>
          </w:tcPr>
          <w:p w14:paraId="63CD35AD" w14:textId="12691C0A" w:rsidR="00F964E3" w:rsidRPr="005A20BD" w:rsidRDefault="007F2C82" w:rsidP="00AE1978">
            <w:pPr>
              <w:jc w:val="right"/>
              <w:rPr>
                <w:color w:val="000000"/>
              </w:rPr>
            </w:pPr>
            <w:r>
              <w:rPr>
                <w:color w:val="000000"/>
                <w:sz w:val="20"/>
                <w:szCs w:val="20"/>
              </w:rPr>
              <w:t>$30,000,000</w:t>
            </w:r>
          </w:p>
        </w:tc>
      </w:tr>
      <w:tr w:rsidR="008E43D0" w:rsidRPr="005A20BD" w14:paraId="66A63D5F" w14:textId="77777777" w:rsidTr="007F2C82">
        <w:trPr>
          <w:jc w:val="center"/>
        </w:trPr>
        <w:tc>
          <w:tcPr>
            <w:tcW w:w="3459" w:type="pct"/>
            <w:gridSpan w:val="3"/>
            <w:tcBorders>
              <w:top w:val="single" w:sz="4" w:space="0" w:color="auto"/>
              <w:left w:val="single" w:sz="4" w:space="0" w:color="auto"/>
              <w:bottom w:val="single" w:sz="4" w:space="0" w:color="auto"/>
              <w:right w:val="single" w:sz="4" w:space="0" w:color="auto"/>
            </w:tcBorders>
            <w:shd w:val="clear" w:color="auto" w:fill="FFFFFF"/>
          </w:tcPr>
          <w:p w14:paraId="25FCA1C5" w14:textId="5596578A" w:rsidR="00F964E3" w:rsidRPr="005A20BD" w:rsidRDefault="00F964E3" w:rsidP="00C917CC">
            <w:pPr>
              <w:jc w:val="right"/>
              <w:rPr>
                <w:color w:val="000000"/>
                <w:sz w:val="20"/>
                <w:szCs w:val="20"/>
              </w:rPr>
            </w:pPr>
            <w:r w:rsidRPr="005A20BD">
              <w:rPr>
                <w:color w:val="000000"/>
                <w:sz w:val="20"/>
                <w:szCs w:val="20"/>
              </w:rPr>
              <w:t>Project Management Cost (PMC)</w:t>
            </w:r>
            <w:r w:rsidR="00E60284">
              <w:rPr>
                <w:color w:val="000000"/>
                <w:sz w:val="20"/>
                <w:szCs w:val="20"/>
              </w:rPr>
              <w:t xml:space="preserve"> (incl</w:t>
            </w:r>
            <w:r w:rsidR="00F44D38">
              <w:rPr>
                <w:color w:val="000000"/>
                <w:sz w:val="20"/>
                <w:szCs w:val="20"/>
              </w:rPr>
              <w:t>ude</w:t>
            </w:r>
            <w:r w:rsidR="004F176D">
              <w:rPr>
                <w:color w:val="000000"/>
                <w:sz w:val="20"/>
                <w:szCs w:val="20"/>
              </w:rPr>
              <w:t>s direct project costs of $40,000)</w:t>
            </w:r>
            <w:r w:rsidRPr="005A20BD">
              <w:rPr>
                <w:rStyle w:val="FootnoteReference"/>
                <w:color w:val="000000"/>
                <w:sz w:val="20"/>
                <w:szCs w:val="20"/>
              </w:rPr>
              <w:footnoteReference w:id="4"/>
            </w:r>
          </w:p>
        </w:tc>
        <w:tc>
          <w:tcPr>
            <w:tcW w:w="405" w:type="pct"/>
            <w:tcBorders>
              <w:top w:val="single" w:sz="4" w:space="0" w:color="auto"/>
              <w:left w:val="single" w:sz="4" w:space="0" w:color="auto"/>
              <w:bottom w:val="single" w:sz="4" w:space="0" w:color="auto"/>
            </w:tcBorders>
            <w:shd w:val="clear" w:color="auto" w:fill="FFFFFF"/>
          </w:tcPr>
          <w:p w14:paraId="67D6BA50" w14:textId="77777777" w:rsidR="00F964E3" w:rsidRPr="005A20BD" w:rsidRDefault="00F964E3" w:rsidP="00C27865">
            <w:pPr>
              <w:rPr>
                <w:color w:val="000000"/>
              </w:rPr>
            </w:pPr>
          </w:p>
        </w:tc>
        <w:tc>
          <w:tcPr>
            <w:tcW w:w="562" w:type="pct"/>
            <w:tcBorders>
              <w:top w:val="single" w:sz="4" w:space="0" w:color="auto"/>
              <w:bottom w:val="single" w:sz="4" w:space="0" w:color="auto"/>
              <w:right w:val="single" w:sz="4" w:space="0" w:color="auto"/>
            </w:tcBorders>
            <w:shd w:val="clear" w:color="auto" w:fill="FFFFFF"/>
          </w:tcPr>
          <w:p w14:paraId="33B66E4C" w14:textId="2096B2CD" w:rsidR="00F964E3" w:rsidRPr="005A20BD" w:rsidRDefault="00E60284" w:rsidP="006802EC">
            <w:pPr>
              <w:jc w:val="right"/>
              <w:rPr>
                <w:color w:val="000000"/>
                <w:sz w:val="20"/>
                <w:szCs w:val="20"/>
              </w:rPr>
            </w:pPr>
            <w:r>
              <w:rPr>
                <w:color w:val="000000"/>
                <w:sz w:val="20"/>
                <w:szCs w:val="20"/>
              </w:rPr>
              <w:t>$12</w:t>
            </w:r>
            <w:r w:rsidR="006802EC">
              <w:rPr>
                <w:color w:val="000000"/>
                <w:sz w:val="20"/>
                <w:szCs w:val="20"/>
              </w:rPr>
              <w:t>0,000</w:t>
            </w:r>
          </w:p>
        </w:tc>
        <w:tc>
          <w:tcPr>
            <w:tcW w:w="574" w:type="pct"/>
            <w:tcBorders>
              <w:top w:val="single" w:sz="4" w:space="0" w:color="auto"/>
              <w:left w:val="single" w:sz="4" w:space="0" w:color="auto"/>
              <w:bottom w:val="single" w:sz="4" w:space="0" w:color="auto"/>
              <w:right w:val="single" w:sz="4" w:space="0" w:color="auto"/>
            </w:tcBorders>
            <w:shd w:val="clear" w:color="auto" w:fill="FFFFFF"/>
          </w:tcPr>
          <w:p w14:paraId="78B22E46" w14:textId="1DD4BFA6" w:rsidR="00F964E3" w:rsidRPr="005A20BD" w:rsidRDefault="007F2C82" w:rsidP="00BA4C93">
            <w:pPr>
              <w:jc w:val="right"/>
              <w:rPr>
                <w:color w:val="000000"/>
                <w:sz w:val="20"/>
                <w:szCs w:val="20"/>
              </w:rPr>
            </w:pPr>
            <w:r>
              <w:rPr>
                <w:color w:val="000000"/>
                <w:sz w:val="20"/>
                <w:szCs w:val="20"/>
              </w:rPr>
              <w:t>$320,000</w:t>
            </w:r>
          </w:p>
        </w:tc>
      </w:tr>
      <w:tr w:rsidR="008E43D0" w:rsidRPr="005A20BD" w14:paraId="77CF8B56" w14:textId="77777777" w:rsidTr="007F2C82">
        <w:trPr>
          <w:jc w:val="center"/>
        </w:trPr>
        <w:tc>
          <w:tcPr>
            <w:tcW w:w="3459" w:type="pct"/>
            <w:gridSpan w:val="3"/>
            <w:tcBorders>
              <w:top w:val="single" w:sz="4" w:space="0" w:color="auto"/>
              <w:bottom w:val="double" w:sz="4" w:space="0" w:color="auto"/>
            </w:tcBorders>
            <w:shd w:val="clear" w:color="auto" w:fill="FFFFFF"/>
          </w:tcPr>
          <w:p w14:paraId="128D4ECA" w14:textId="77777777" w:rsidR="00F964E3" w:rsidRPr="00A0146F" w:rsidRDefault="00F964E3" w:rsidP="00407952">
            <w:pPr>
              <w:jc w:val="right"/>
              <w:rPr>
                <w:b/>
                <w:color w:val="000000"/>
                <w:sz w:val="20"/>
                <w:szCs w:val="20"/>
              </w:rPr>
            </w:pPr>
            <w:r w:rsidRPr="00A0146F">
              <w:rPr>
                <w:b/>
                <w:color w:val="000000"/>
                <w:sz w:val="20"/>
                <w:szCs w:val="20"/>
              </w:rPr>
              <w:t>Total Project Cost</w:t>
            </w:r>
          </w:p>
        </w:tc>
        <w:tc>
          <w:tcPr>
            <w:tcW w:w="405" w:type="pct"/>
            <w:tcBorders>
              <w:top w:val="single" w:sz="4" w:space="0" w:color="auto"/>
              <w:bottom w:val="double" w:sz="4" w:space="0" w:color="auto"/>
            </w:tcBorders>
            <w:shd w:val="clear" w:color="auto" w:fill="FFFFFF"/>
          </w:tcPr>
          <w:p w14:paraId="521456BA" w14:textId="77777777" w:rsidR="00F964E3" w:rsidRPr="005A20BD" w:rsidRDefault="00F964E3" w:rsidP="00407952">
            <w:pPr>
              <w:jc w:val="right"/>
              <w:rPr>
                <w:color w:val="000000"/>
                <w:sz w:val="20"/>
                <w:szCs w:val="20"/>
              </w:rPr>
            </w:pPr>
          </w:p>
        </w:tc>
        <w:tc>
          <w:tcPr>
            <w:tcW w:w="562" w:type="pct"/>
            <w:tcBorders>
              <w:top w:val="single" w:sz="4" w:space="0" w:color="auto"/>
              <w:bottom w:val="double" w:sz="4" w:space="0" w:color="auto"/>
            </w:tcBorders>
            <w:shd w:val="clear" w:color="auto" w:fill="FFFFFF"/>
          </w:tcPr>
          <w:p w14:paraId="714FF203" w14:textId="34118835" w:rsidR="00F964E3" w:rsidRPr="005A20BD" w:rsidRDefault="00DC74C9" w:rsidP="00407952">
            <w:pPr>
              <w:jc w:val="right"/>
              <w:rPr>
                <w:color w:val="000000"/>
                <w:sz w:val="20"/>
                <w:szCs w:val="20"/>
              </w:rPr>
            </w:pPr>
            <w:r>
              <w:rPr>
                <w:color w:val="000000"/>
                <w:sz w:val="20"/>
                <w:szCs w:val="20"/>
              </w:rPr>
              <w:t xml:space="preserve">  </w:t>
            </w:r>
            <w:r w:rsidRPr="005A4CA4">
              <w:rPr>
                <w:color w:val="000000"/>
                <w:sz w:val="20"/>
                <w:szCs w:val="20"/>
              </w:rPr>
              <w:t>$2</w:t>
            </w:r>
            <w:r w:rsidR="003E0935">
              <w:rPr>
                <w:color w:val="000000"/>
                <w:sz w:val="20"/>
                <w:szCs w:val="20"/>
              </w:rPr>
              <w:t>,639,</w:t>
            </w:r>
            <w:r w:rsidRPr="005A4CA4">
              <w:rPr>
                <w:color w:val="000000"/>
                <w:sz w:val="20"/>
                <w:szCs w:val="20"/>
              </w:rPr>
              <w:t>726</w:t>
            </w:r>
          </w:p>
        </w:tc>
        <w:tc>
          <w:tcPr>
            <w:tcW w:w="574" w:type="pct"/>
            <w:tcBorders>
              <w:top w:val="single" w:sz="4" w:space="0" w:color="auto"/>
              <w:bottom w:val="double" w:sz="4" w:space="0" w:color="auto"/>
            </w:tcBorders>
            <w:shd w:val="clear" w:color="auto" w:fill="FFFFFF"/>
          </w:tcPr>
          <w:p w14:paraId="23045221" w14:textId="19F98F12" w:rsidR="00F964E3" w:rsidRPr="005A20BD" w:rsidRDefault="007F2C82" w:rsidP="007F2C82">
            <w:pPr>
              <w:jc w:val="right"/>
              <w:rPr>
                <w:color w:val="000000"/>
                <w:sz w:val="20"/>
                <w:szCs w:val="20"/>
              </w:rPr>
            </w:pPr>
            <w:bookmarkStart w:id="9" w:name="PFtotalProjCostCOFIN"/>
            <w:r>
              <w:rPr>
                <w:color w:val="000000"/>
                <w:sz w:val="20"/>
                <w:szCs w:val="20"/>
              </w:rPr>
              <w:t>$30,</w:t>
            </w:r>
            <w:bookmarkEnd w:id="9"/>
            <w:r>
              <w:rPr>
                <w:color w:val="000000"/>
                <w:sz w:val="20"/>
                <w:szCs w:val="20"/>
              </w:rPr>
              <w:t>320,000</w:t>
            </w:r>
          </w:p>
        </w:tc>
      </w:tr>
    </w:tbl>
    <w:p w14:paraId="702149CA" w14:textId="3307245A" w:rsidR="0027046B" w:rsidRPr="005A20BD" w:rsidRDefault="006A295C" w:rsidP="00D1752A">
      <w:pPr>
        <w:ind w:left="-600" w:right="-547"/>
        <w:rPr>
          <w:color w:val="000000"/>
          <w:sz w:val="20"/>
          <w:szCs w:val="20"/>
        </w:rPr>
      </w:pPr>
      <w:r w:rsidRPr="005A20BD">
        <w:rPr>
          <w:color w:val="000000"/>
          <w:sz w:val="20"/>
          <w:szCs w:val="20"/>
        </w:rPr>
        <w:t xml:space="preserve">If </w:t>
      </w:r>
      <w:r w:rsidR="009C6909">
        <w:rPr>
          <w:color w:val="000000"/>
          <w:sz w:val="20"/>
          <w:szCs w:val="20"/>
        </w:rPr>
        <w:t xml:space="preserve"> </w:t>
      </w:r>
      <w:r w:rsidRPr="005A20BD">
        <w:rPr>
          <w:color w:val="000000"/>
          <w:sz w:val="20"/>
          <w:szCs w:val="20"/>
        </w:rPr>
        <w:t>Multi-Trust</w:t>
      </w:r>
      <w:r w:rsidR="00170BB4" w:rsidRPr="005A20BD">
        <w:rPr>
          <w:color w:val="000000"/>
          <w:sz w:val="20"/>
          <w:szCs w:val="20"/>
        </w:rPr>
        <w:t xml:space="preserve"> </w:t>
      </w:r>
      <w:r w:rsidR="00094011">
        <w:rPr>
          <w:color w:val="000000"/>
          <w:sz w:val="20"/>
          <w:szCs w:val="20"/>
        </w:rPr>
        <w:t>Fund project :PMC in this table should be the total and enter trust fund PMC breakdown here (</w:t>
      </w:r>
      <w:r w:rsidR="00094011" w:rsidRPr="005A20BD">
        <w:rPr>
          <w:color w:val="000000"/>
          <w:sz w:val="20"/>
          <w:szCs w:val="20"/>
        </w:rPr>
        <w:fldChar w:fldCharType="begin">
          <w:ffData>
            <w:name w:val="B_ProjMgmt_GA"/>
            <w:enabled/>
            <w:calcOnExit/>
            <w:textInput>
              <w:type w:val="number"/>
              <w:format w:val="#,##0"/>
            </w:textInput>
          </w:ffData>
        </w:fldChar>
      </w:r>
      <w:r w:rsidR="00094011" w:rsidRPr="005A20BD">
        <w:rPr>
          <w:color w:val="000000"/>
          <w:sz w:val="20"/>
          <w:szCs w:val="20"/>
        </w:rPr>
        <w:instrText xml:space="preserve"> FORMTEXT </w:instrText>
      </w:r>
      <w:r w:rsidR="00094011" w:rsidRPr="005A20BD">
        <w:rPr>
          <w:color w:val="000000"/>
          <w:sz w:val="20"/>
          <w:szCs w:val="20"/>
        </w:rPr>
      </w:r>
      <w:r w:rsidR="00094011" w:rsidRPr="005A20BD">
        <w:rPr>
          <w:color w:val="000000"/>
          <w:sz w:val="20"/>
          <w:szCs w:val="20"/>
        </w:rPr>
        <w:fldChar w:fldCharType="separate"/>
      </w:r>
      <w:r w:rsidR="00094011" w:rsidRPr="005A20BD">
        <w:rPr>
          <w:noProof/>
          <w:color w:val="000000"/>
          <w:sz w:val="20"/>
          <w:szCs w:val="20"/>
        </w:rPr>
        <w:t> </w:t>
      </w:r>
      <w:r w:rsidR="00094011" w:rsidRPr="005A20BD">
        <w:rPr>
          <w:noProof/>
          <w:color w:val="000000"/>
          <w:sz w:val="20"/>
          <w:szCs w:val="20"/>
        </w:rPr>
        <w:t> </w:t>
      </w:r>
      <w:r w:rsidR="00094011" w:rsidRPr="005A20BD">
        <w:rPr>
          <w:noProof/>
          <w:color w:val="000000"/>
          <w:sz w:val="20"/>
          <w:szCs w:val="20"/>
        </w:rPr>
        <w:t> </w:t>
      </w:r>
      <w:r w:rsidR="00094011" w:rsidRPr="005A20BD">
        <w:rPr>
          <w:noProof/>
          <w:color w:val="000000"/>
          <w:sz w:val="20"/>
          <w:szCs w:val="20"/>
        </w:rPr>
        <w:t> </w:t>
      </w:r>
      <w:r w:rsidR="00094011" w:rsidRPr="005A20BD">
        <w:rPr>
          <w:noProof/>
          <w:color w:val="000000"/>
          <w:sz w:val="20"/>
          <w:szCs w:val="20"/>
        </w:rPr>
        <w:t> </w:t>
      </w:r>
      <w:r w:rsidR="00094011" w:rsidRPr="005A20BD">
        <w:rPr>
          <w:color w:val="000000"/>
          <w:sz w:val="20"/>
          <w:szCs w:val="20"/>
        </w:rPr>
        <w:fldChar w:fldCharType="end"/>
      </w:r>
      <w:r w:rsidR="00094011">
        <w:rPr>
          <w:color w:val="000000"/>
          <w:sz w:val="20"/>
          <w:szCs w:val="20"/>
        </w:rPr>
        <w:t>)</w:t>
      </w:r>
      <w:r w:rsidR="004345F3" w:rsidRPr="005A20BD">
        <w:rPr>
          <w:color w:val="000000"/>
          <w:sz w:val="20"/>
          <w:szCs w:val="20"/>
        </w:rPr>
        <w:br w:type="page"/>
      </w:r>
    </w:p>
    <w:p w14:paraId="4818CBC9" w14:textId="77777777" w:rsidR="00007668" w:rsidRPr="00A0146F" w:rsidRDefault="00407952" w:rsidP="00633820">
      <w:pPr>
        <w:pStyle w:val="Footer"/>
        <w:numPr>
          <w:ilvl w:val="0"/>
          <w:numId w:val="2"/>
        </w:numPr>
        <w:tabs>
          <w:tab w:val="clear" w:pos="4320"/>
          <w:tab w:val="clear" w:pos="8640"/>
        </w:tabs>
        <w:spacing w:before="240" w:after="80"/>
        <w:ind w:left="-270" w:right="-90" w:hanging="450"/>
        <w:rPr>
          <w:b/>
          <w:smallCaps/>
          <w:color w:val="000000"/>
        </w:rPr>
      </w:pPr>
      <w:r w:rsidRPr="005A20BD">
        <w:rPr>
          <w:b/>
          <w:smallCaps/>
          <w:color w:val="000000"/>
        </w:rPr>
        <w:lastRenderedPageBreak/>
        <w:t>Indicative</w:t>
      </w:r>
      <w:r w:rsidR="007D2EF6" w:rsidRPr="005A20BD">
        <w:rPr>
          <w:b/>
          <w:smallCaps/>
          <w:color w:val="000000"/>
          <w:lang w:val="en-US"/>
        </w:rPr>
        <w:t xml:space="preserve"> sources of </w:t>
      </w:r>
      <w:r w:rsidRPr="005A20BD">
        <w:rPr>
          <w:b/>
          <w:smallCaps/>
          <w:color w:val="000000"/>
        </w:rPr>
        <w:t xml:space="preserve"> </w:t>
      </w:r>
      <w:hyperlink r:id="rId11" w:history="1">
        <w:r w:rsidRPr="005A20BD">
          <w:rPr>
            <w:b/>
            <w:smallCaps/>
            <w:color w:val="000000"/>
            <w:u w:val="single"/>
          </w:rPr>
          <w:t>Co-financing</w:t>
        </w:r>
      </w:hyperlink>
      <w:r w:rsidRPr="005A20BD">
        <w:rPr>
          <w:b/>
          <w:smallCaps/>
          <w:color w:val="000000"/>
        </w:rPr>
        <w:t xml:space="preserve"> for the project by </w:t>
      </w:r>
      <w:r w:rsidR="005942E4" w:rsidRPr="005A20BD">
        <w:rPr>
          <w:b/>
          <w:smallCaps/>
          <w:color w:val="000000"/>
          <w:lang w:val="en-US"/>
        </w:rPr>
        <w:t xml:space="preserve">name and by </w:t>
      </w:r>
      <w:r w:rsidR="007D2EF6" w:rsidRPr="005A20BD">
        <w:rPr>
          <w:b/>
          <w:smallCaps/>
          <w:color w:val="000000"/>
          <w:lang w:val="en-US"/>
        </w:rPr>
        <w:t>type</w:t>
      </w:r>
      <w:r w:rsidR="005942E4" w:rsidRPr="005A20BD">
        <w:rPr>
          <w:b/>
          <w:smallCaps/>
          <w:color w:val="000000"/>
          <w:lang w:val="en-US"/>
        </w:rPr>
        <w:t>,</w:t>
      </w:r>
      <w:r w:rsidRPr="005A20BD">
        <w:rPr>
          <w:b/>
          <w:smallCaps/>
          <w:color w:val="000000"/>
        </w:rPr>
        <w:t xml:space="preserve"> if </w:t>
      </w:r>
      <w:r w:rsidR="007D2EF6" w:rsidRPr="005A20BD">
        <w:rPr>
          <w:b/>
          <w:smallCaps/>
          <w:color w:val="000000"/>
        </w:rPr>
        <w:t>available</w:t>
      </w:r>
      <w:r w:rsidR="00007668">
        <w:rPr>
          <w:b/>
          <w:smallCaps/>
          <w:color w:val="000000"/>
          <w:lang w:val="en-US"/>
        </w:rPr>
        <w:t xml:space="preserve">  </w:t>
      </w:r>
    </w:p>
    <w:p w14:paraId="7A4EAC2B" w14:textId="77777777" w:rsidR="00007668" w:rsidRPr="00007668" w:rsidRDefault="00007668" w:rsidP="00A0146F">
      <w:pPr>
        <w:pStyle w:val="Footer"/>
        <w:tabs>
          <w:tab w:val="clear" w:pos="4320"/>
          <w:tab w:val="clear" w:pos="8640"/>
        </w:tabs>
        <w:spacing w:before="240" w:after="80"/>
        <w:ind w:left="-720" w:right="-90"/>
        <w:rPr>
          <w:b/>
          <w:smallCaps/>
          <w:color w:val="000000"/>
        </w:rPr>
      </w:pPr>
      <w:r>
        <w:rPr>
          <w:b/>
          <w:smallCaps/>
          <w:color w:val="000000"/>
          <w:lang w:val="en-US"/>
        </w:rPr>
        <w:t xml:space="preserve"> </w:t>
      </w:r>
      <w:r w:rsidRPr="00A0146F">
        <w:rPr>
          <w:color w:val="000000"/>
          <w:sz w:val="22"/>
          <w:szCs w:val="22"/>
        </w:rPr>
        <w:t xml:space="preserve">Please include confirmed co-financing letters for the project with this form.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6"/>
        <w:gridCol w:w="3913"/>
        <w:gridCol w:w="2174"/>
        <w:gridCol w:w="1323"/>
      </w:tblGrid>
      <w:tr w:rsidR="00407952" w:rsidRPr="005A20BD" w14:paraId="231196AE" w14:textId="77777777" w:rsidTr="00E60284">
        <w:trPr>
          <w:cantSplit/>
        </w:trPr>
        <w:tc>
          <w:tcPr>
            <w:tcW w:w="1237" w:type="pct"/>
            <w:vAlign w:val="center"/>
          </w:tcPr>
          <w:p w14:paraId="372FD8C5" w14:textId="77777777" w:rsidR="00407952" w:rsidRPr="005A20BD" w:rsidRDefault="005B6ABF" w:rsidP="00084D5A">
            <w:pPr>
              <w:jc w:val="center"/>
              <w:rPr>
                <w:b/>
                <w:color w:val="000000"/>
                <w:sz w:val="22"/>
                <w:szCs w:val="22"/>
              </w:rPr>
            </w:pPr>
            <w:r w:rsidRPr="005A20BD">
              <w:rPr>
                <w:b/>
                <w:color w:val="000000"/>
                <w:sz w:val="22"/>
                <w:szCs w:val="22"/>
              </w:rPr>
              <w:t>Sources of Co</w:t>
            </w:r>
            <w:r w:rsidR="004F1677" w:rsidRPr="005A20BD">
              <w:rPr>
                <w:b/>
                <w:color w:val="000000"/>
                <w:sz w:val="22"/>
                <w:szCs w:val="22"/>
              </w:rPr>
              <w:t>-</w:t>
            </w:r>
            <w:r w:rsidR="00407952" w:rsidRPr="005A20BD">
              <w:rPr>
                <w:b/>
                <w:color w:val="000000"/>
                <w:sz w:val="22"/>
                <w:szCs w:val="22"/>
              </w:rPr>
              <w:t>financing</w:t>
            </w:r>
            <w:r w:rsidR="00AE49B5" w:rsidRPr="005A20BD">
              <w:rPr>
                <w:b/>
                <w:color w:val="000000"/>
                <w:sz w:val="22"/>
                <w:szCs w:val="22"/>
              </w:rPr>
              <w:t xml:space="preserve"> </w:t>
            </w:r>
          </w:p>
        </w:tc>
        <w:tc>
          <w:tcPr>
            <w:tcW w:w="1987" w:type="pct"/>
            <w:vAlign w:val="center"/>
          </w:tcPr>
          <w:p w14:paraId="419BCDD1" w14:textId="77777777" w:rsidR="00407952" w:rsidRPr="005A20BD" w:rsidRDefault="00407952" w:rsidP="005D5071">
            <w:pPr>
              <w:jc w:val="center"/>
              <w:rPr>
                <w:b/>
                <w:color w:val="000000"/>
                <w:sz w:val="22"/>
                <w:szCs w:val="22"/>
              </w:rPr>
            </w:pPr>
            <w:r w:rsidRPr="005A20BD">
              <w:rPr>
                <w:b/>
                <w:color w:val="000000"/>
                <w:sz w:val="22"/>
                <w:szCs w:val="22"/>
              </w:rPr>
              <w:t>Na</w:t>
            </w:r>
            <w:r w:rsidR="005B6ABF" w:rsidRPr="005A20BD">
              <w:rPr>
                <w:b/>
                <w:color w:val="000000"/>
                <w:sz w:val="22"/>
                <w:szCs w:val="22"/>
              </w:rPr>
              <w:t>me of Co</w:t>
            </w:r>
            <w:r w:rsidR="004F1677" w:rsidRPr="005A20BD">
              <w:rPr>
                <w:b/>
                <w:color w:val="000000"/>
                <w:sz w:val="22"/>
                <w:szCs w:val="22"/>
              </w:rPr>
              <w:t>-</w:t>
            </w:r>
            <w:r w:rsidRPr="005A20BD">
              <w:rPr>
                <w:b/>
                <w:color w:val="000000"/>
                <w:sz w:val="22"/>
                <w:szCs w:val="22"/>
              </w:rPr>
              <w:t>financier</w:t>
            </w:r>
          </w:p>
        </w:tc>
        <w:tc>
          <w:tcPr>
            <w:tcW w:w="1104" w:type="pct"/>
            <w:shd w:val="clear" w:color="auto" w:fill="auto"/>
            <w:vAlign w:val="center"/>
          </w:tcPr>
          <w:p w14:paraId="11339303" w14:textId="77777777" w:rsidR="00407952" w:rsidRPr="005A20BD" w:rsidRDefault="005B6ABF" w:rsidP="005D5071">
            <w:pPr>
              <w:ind w:left="5"/>
              <w:jc w:val="center"/>
              <w:rPr>
                <w:b/>
                <w:color w:val="000000"/>
                <w:sz w:val="22"/>
                <w:szCs w:val="22"/>
              </w:rPr>
            </w:pPr>
            <w:r w:rsidRPr="005A20BD">
              <w:rPr>
                <w:b/>
                <w:color w:val="000000"/>
                <w:sz w:val="22"/>
                <w:szCs w:val="22"/>
              </w:rPr>
              <w:t>Type of Co</w:t>
            </w:r>
            <w:r w:rsidR="004F1677" w:rsidRPr="005A20BD">
              <w:rPr>
                <w:b/>
                <w:color w:val="000000"/>
                <w:sz w:val="22"/>
                <w:szCs w:val="22"/>
              </w:rPr>
              <w:t>-</w:t>
            </w:r>
            <w:r w:rsidR="00407952" w:rsidRPr="005A20BD">
              <w:rPr>
                <w:b/>
                <w:color w:val="000000"/>
                <w:sz w:val="22"/>
                <w:szCs w:val="22"/>
              </w:rPr>
              <w:t>financing</w:t>
            </w:r>
          </w:p>
        </w:tc>
        <w:tc>
          <w:tcPr>
            <w:tcW w:w="672" w:type="pct"/>
            <w:vAlign w:val="center"/>
          </w:tcPr>
          <w:p w14:paraId="029B8387" w14:textId="77777777" w:rsidR="00407952" w:rsidRPr="005A20BD" w:rsidRDefault="00AE49B5" w:rsidP="005D5071">
            <w:pPr>
              <w:ind w:left="-6"/>
              <w:jc w:val="center"/>
              <w:rPr>
                <w:b/>
                <w:color w:val="000000"/>
                <w:sz w:val="22"/>
                <w:szCs w:val="22"/>
              </w:rPr>
            </w:pPr>
            <w:r w:rsidRPr="005A20BD">
              <w:rPr>
                <w:b/>
                <w:color w:val="000000"/>
                <w:sz w:val="22"/>
                <w:szCs w:val="22"/>
              </w:rPr>
              <w:t>Amount ($</w:t>
            </w:r>
            <w:r w:rsidR="0044454E" w:rsidRPr="005A20BD">
              <w:rPr>
                <w:b/>
                <w:color w:val="000000"/>
                <w:sz w:val="22"/>
                <w:szCs w:val="22"/>
              </w:rPr>
              <w:t>)</w:t>
            </w:r>
          </w:p>
        </w:tc>
      </w:tr>
      <w:tr w:rsidR="00B60615" w:rsidRPr="005A20BD" w14:paraId="5E4CAED9" w14:textId="77777777" w:rsidTr="00E60284">
        <w:trPr>
          <w:cantSplit/>
        </w:trPr>
        <w:tc>
          <w:tcPr>
            <w:tcW w:w="1237" w:type="pct"/>
          </w:tcPr>
          <w:p w14:paraId="74CE535F" w14:textId="34BE0A76" w:rsidR="00B60615" w:rsidRPr="005A20BD" w:rsidRDefault="007F2C82" w:rsidP="0014041E">
            <w:pPr>
              <w:rPr>
                <w:color w:val="000000"/>
                <w:sz w:val="20"/>
                <w:szCs w:val="20"/>
              </w:rPr>
            </w:pPr>
            <w:r>
              <w:rPr>
                <w:color w:val="000000"/>
                <w:sz w:val="20"/>
                <w:szCs w:val="20"/>
              </w:rPr>
              <w:t>Recipient Government</w:t>
            </w:r>
          </w:p>
        </w:tc>
        <w:tc>
          <w:tcPr>
            <w:tcW w:w="1987" w:type="pct"/>
          </w:tcPr>
          <w:p w14:paraId="2A616344" w14:textId="4C3E1865" w:rsidR="00B60615" w:rsidRPr="005A20BD" w:rsidRDefault="007F2C82" w:rsidP="00652C4D">
            <w:pPr>
              <w:rPr>
                <w:color w:val="000000"/>
                <w:sz w:val="20"/>
                <w:szCs w:val="20"/>
              </w:rPr>
            </w:pPr>
            <w:r>
              <w:rPr>
                <w:color w:val="000000"/>
                <w:sz w:val="20"/>
                <w:szCs w:val="20"/>
              </w:rPr>
              <w:t>City of Chisinau</w:t>
            </w:r>
          </w:p>
        </w:tc>
        <w:tc>
          <w:tcPr>
            <w:tcW w:w="1104" w:type="pct"/>
            <w:shd w:val="clear" w:color="auto" w:fill="auto"/>
          </w:tcPr>
          <w:p w14:paraId="7529F600" w14:textId="6786225F" w:rsidR="00B60615" w:rsidRPr="005A20BD" w:rsidRDefault="00E60284" w:rsidP="0014041E">
            <w:pPr>
              <w:rPr>
                <w:color w:val="000000"/>
              </w:rPr>
            </w:pPr>
            <w:r>
              <w:rPr>
                <w:color w:val="000000"/>
                <w:sz w:val="20"/>
                <w:szCs w:val="20"/>
              </w:rPr>
              <w:t>Cash</w:t>
            </w:r>
          </w:p>
        </w:tc>
        <w:tc>
          <w:tcPr>
            <w:tcW w:w="672" w:type="pct"/>
          </w:tcPr>
          <w:p w14:paraId="65CF5715" w14:textId="0A88FA2B" w:rsidR="00B60615" w:rsidRPr="005A20BD" w:rsidRDefault="007F2C82" w:rsidP="00C7494B">
            <w:pPr>
              <w:ind w:left="-6"/>
              <w:jc w:val="right"/>
              <w:rPr>
                <w:color w:val="000000"/>
                <w:sz w:val="20"/>
                <w:szCs w:val="20"/>
              </w:rPr>
            </w:pPr>
            <w:r>
              <w:rPr>
                <w:color w:val="000000"/>
                <w:sz w:val="20"/>
                <w:szCs w:val="20"/>
              </w:rPr>
              <w:t>$4,000,000</w:t>
            </w:r>
          </w:p>
        </w:tc>
      </w:tr>
      <w:tr w:rsidR="00CF11F1" w:rsidRPr="005A20BD" w14:paraId="4DEE2CBA" w14:textId="77777777" w:rsidTr="00E60284">
        <w:trPr>
          <w:cantSplit/>
        </w:trPr>
        <w:tc>
          <w:tcPr>
            <w:tcW w:w="1237" w:type="pct"/>
          </w:tcPr>
          <w:p w14:paraId="3EDC9C17" w14:textId="2988B91E" w:rsidR="00CF11F1" w:rsidRPr="005A20BD" w:rsidRDefault="007F2C82">
            <w:pPr>
              <w:rPr>
                <w:color w:val="000000"/>
              </w:rPr>
            </w:pPr>
            <w:r>
              <w:rPr>
                <w:color w:val="000000"/>
                <w:sz w:val="20"/>
                <w:szCs w:val="20"/>
              </w:rPr>
              <w:t>Recipient Government</w:t>
            </w:r>
          </w:p>
        </w:tc>
        <w:tc>
          <w:tcPr>
            <w:tcW w:w="1987" w:type="pct"/>
          </w:tcPr>
          <w:p w14:paraId="305CEF5B" w14:textId="06E2FD6A" w:rsidR="00CF11F1" w:rsidRPr="005A20BD" w:rsidRDefault="00226FA5" w:rsidP="00407952">
            <w:pPr>
              <w:rPr>
                <w:color w:val="000000"/>
                <w:sz w:val="20"/>
                <w:szCs w:val="20"/>
              </w:rPr>
            </w:pPr>
            <w:r>
              <w:rPr>
                <w:color w:val="000000"/>
                <w:sz w:val="20"/>
                <w:szCs w:val="20"/>
              </w:rPr>
              <w:t>Ministry of Environment</w:t>
            </w:r>
          </w:p>
        </w:tc>
        <w:tc>
          <w:tcPr>
            <w:tcW w:w="1104" w:type="pct"/>
            <w:shd w:val="clear" w:color="auto" w:fill="auto"/>
          </w:tcPr>
          <w:p w14:paraId="78573718" w14:textId="09555E24" w:rsidR="00CF11F1" w:rsidRPr="005A20BD" w:rsidRDefault="00E60284">
            <w:pPr>
              <w:rPr>
                <w:color w:val="000000"/>
              </w:rPr>
            </w:pPr>
            <w:r>
              <w:rPr>
                <w:color w:val="000000"/>
                <w:sz w:val="20"/>
                <w:szCs w:val="20"/>
              </w:rPr>
              <w:t>In-Kind</w:t>
            </w:r>
          </w:p>
        </w:tc>
        <w:tc>
          <w:tcPr>
            <w:tcW w:w="672" w:type="pct"/>
          </w:tcPr>
          <w:p w14:paraId="44E98709" w14:textId="3E889860" w:rsidR="00CF11F1" w:rsidRPr="005A20BD" w:rsidRDefault="00226FA5" w:rsidP="00407952">
            <w:pPr>
              <w:ind w:left="-6"/>
              <w:jc w:val="right"/>
              <w:rPr>
                <w:color w:val="000000"/>
                <w:sz w:val="20"/>
                <w:szCs w:val="20"/>
              </w:rPr>
            </w:pPr>
            <w:r>
              <w:rPr>
                <w:color w:val="000000"/>
                <w:sz w:val="20"/>
                <w:szCs w:val="20"/>
              </w:rPr>
              <w:t>$8,000,000</w:t>
            </w:r>
          </w:p>
        </w:tc>
      </w:tr>
      <w:tr w:rsidR="00CF11F1" w:rsidRPr="005A20BD" w14:paraId="2EE362A3" w14:textId="77777777" w:rsidTr="00E60284">
        <w:trPr>
          <w:cantSplit/>
        </w:trPr>
        <w:tc>
          <w:tcPr>
            <w:tcW w:w="1237" w:type="pct"/>
          </w:tcPr>
          <w:p w14:paraId="4536A7D9" w14:textId="15D66FF5" w:rsidR="00CF11F1" w:rsidRPr="005A20BD" w:rsidRDefault="007F2C82">
            <w:pPr>
              <w:rPr>
                <w:color w:val="000000"/>
              </w:rPr>
            </w:pPr>
            <w:r>
              <w:rPr>
                <w:color w:val="000000"/>
                <w:sz w:val="20"/>
                <w:szCs w:val="20"/>
              </w:rPr>
              <w:t>Recipient Government</w:t>
            </w:r>
          </w:p>
        </w:tc>
        <w:tc>
          <w:tcPr>
            <w:tcW w:w="1987" w:type="pct"/>
          </w:tcPr>
          <w:p w14:paraId="5CD20639" w14:textId="7374F28D" w:rsidR="00CF11F1" w:rsidRPr="005A20BD" w:rsidRDefault="00226FA5" w:rsidP="00407952">
            <w:pPr>
              <w:rPr>
                <w:color w:val="000000"/>
                <w:sz w:val="20"/>
                <w:szCs w:val="20"/>
              </w:rPr>
            </w:pPr>
            <w:r>
              <w:rPr>
                <w:color w:val="000000"/>
                <w:sz w:val="20"/>
                <w:szCs w:val="20"/>
              </w:rPr>
              <w:t>Ministry of Transport</w:t>
            </w:r>
          </w:p>
        </w:tc>
        <w:tc>
          <w:tcPr>
            <w:tcW w:w="1104" w:type="pct"/>
            <w:shd w:val="clear" w:color="auto" w:fill="auto"/>
          </w:tcPr>
          <w:p w14:paraId="0045A31C" w14:textId="450AD615" w:rsidR="00CF11F1" w:rsidRPr="005A20BD" w:rsidRDefault="00E60284">
            <w:pPr>
              <w:rPr>
                <w:color w:val="000000"/>
              </w:rPr>
            </w:pPr>
            <w:r>
              <w:rPr>
                <w:color w:val="000000"/>
                <w:sz w:val="20"/>
                <w:szCs w:val="20"/>
              </w:rPr>
              <w:t>In-Kind</w:t>
            </w:r>
          </w:p>
        </w:tc>
        <w:tc>
          <w:tcPr>
            <w:tcW w:w="672" w:type="pct"/>
          </w:tcPr>
          <w:p w14:paraId="0A8F19F4" w14:textId="593878F8" w:rsidR="00CF11F1" w:rsidRPr="005A20BD" w:rsidRDefault="00226FA5" w:rsidP="00407952">
            <w:pPr>
              <w:ind w:left="-6"/>
              <w:jc w:val="right"/>
              <w:rPr>
                <w:color w:val="000000"/>
                <w:sz w:val="20"/>
                <w:szCs w:val="20"/>
              </w:rPr>
            </w:pPr>
            <w:r>
              <w:rPr>
                <w:color w:val="000000"/>
                <w:sz w:val="20"/>
                <w:szCs w:val="20"/>
              </w:rPr>
              <w:t>$8,000,000</w:t>
            </w:r>
          </w:p>
        </w:tc>
      </w:tr>
      <w:tr w:rsidR="00CF11F1" w:rsidRPr="005A20BD" w14:paraId="75C0D9CA" w14:textId="77777777" w:rsidTr="00E60284">
        <w:trPr>
          <w:cantSplit/>
        </w:trPr>
        <w:tc>
          <w:tcPr>
            <w:tcW w:w="1237" w:type="pct"/>
          </w:tcPr>
          <w:p w14:paraId="644BC385" w14:textId="48BF0428" w:rsidR="00CF11F1" w:rsidRPr="005A20BD" w:rsidRDefault="00226FA5">
            <w:pPr>
              <w:rPr>
                <w:color w:val="000000"/>
              </w:rPr>
            </w:pPr>
            <w:r>
              <w:rPr>
                <w:color w:val="000000"/>
                <w:sz w:val="20"/>
                <w:szCs w:val="20"/>
              </w:rPr>
              <w:t>Recipient Government</w:t>
            </w:r>
          </w:p>
        </w:tc>
        <w:tc>
          <w:tcPr>
            <w:tcW w:w="1987" w:type="pct"/>
          </w:tcPr>
          <w:p w14:paraId="4998BEBD" w14:textId="07DF2A09" w:rsidR="00CF11F1" w:rsidRPr="005A20BD" w:rsidRDefault="00226FA5" w:rsidP="00407952">
            <w:pPr>
              <w:rPr>
                <w:color w:val="000000"/>
                <w:sz w:val="20"/>
                <w:szCs w:val="20"/>
              </w:rPr>
            </w:pPr>
            <w:r>
              <w:rPr>
                <w:color w:val="000000"/>
                <w:sz w:val="20"/>
                <w:szCs w:val="20"/>
              </w:rPr>
              <w:t>Ministry of Economy</w:t>
            </w:r>
          </w:p>
        </w:tc>
        <w:tc>
          <w:tcPr>
            <w:tcW w:w="1104" w:type="pct"/>
            <w:shd w:val="clear" w:color="auto" w:fill="auto"/>
          </w:tcPr>
          <w:p w14:paraId="03DA2CBC" w14:textId="77C0A593" w:rsidR="00CF11F1" w:rsidRPr="005A20BD" w:rsidRDefault="00E60284">
            <w:pPr>
              <w:rPr>
                <w:color w:val="000000"/>
              </w:rPr>
            </w:pPr>
            <w:r>
              <w:rPr>
                <w:color w:val="000000"/>
                <w:sz w:val="20"/>
                <w:szCs w:val="20"/>
              </w:rPr>
              <w:t>In-Kind</w:t>
            </w:r>
          </w:p>
        </w:tc>
        <w:tc>
          <w:tcPr>
            <w:tcW w:w="672" w:type="pct"/>
          </w:tcPr>
          <w:p w14:paraId="63F2D421" w14:textId="30CFB992" w:rsidR="00CF11F1" w:rsidRPr="005A20BD" w:rsidRDefault="00226FA5" w:rsidP="00407952">
            <w:pPr>
              <w:ind w:left="-6"/>
              <w:jc w:val="right"/>
              <w:rPr>
                <w:color w:val="000000"/>
                <w:sz w:val="20"/>
                <w:szCs w:val="20"/>
              </w:rPr>
            </w:pPr>
            <w:r>
              <w:rPr>
                <w:color w:val="000000"/>
                <w:sz w:val="20"/>
                <w:szCs w:val="20"/>
              </w:rPr>
              <w:t>$6,000,000</w:t>
            </w:r>
          </w:p>
        </w:tc>
      </w:tr>
      <w:tr w:rsidR="00CF11F1" w:rsidRPr="005A20BD" w14:paraId="33739754" w14:textId="77777777" w:rsidTr="00E60284">
        <w:trPr>
          <w:cantSplit/>
        </w:trPr>
        <w:tc>
          <w:tcPr>
            <w:tcW w:w="1237" w:type="pct"/>
          </w:tcPr>
          <w:p w14:paraId="0270187E" w14:textId="5DDA7FB5" w:rsidR="00CF11F1" w:rsidRPr="005A20BD" w:rsidRDefault="00226FA5">
            <w:pPr>
              <w:rPr>
                <w:color w:val="000000"/>
              </w:rPr>
            </w:pPr>
            <w:r>
              <w:rPr>
                <w:color w:val="000000"/>
                <w:sz w:val="20"/>
                <w:szCs w:val="20"/>
              </w:rPr>
              <w:t>Recipient Government</w:t>
            </w:r>
          </w:p>
        </w:tc>
        <w:tc>
          <w:tcPr>
            <w:tcW w:w="1987" w:type="pct"/>
          </w:tcPr>
          <w:p w14:paraId="216841DD" w14:textId="2A9651E2" w:rsidR="00CF11F1" w:rsidRPr="005A20BD" w:rsidRDefault="00226FA5" w:rsidP="00336A88">
            <w:pPr>
              <w:rPr>
                <w:color w:val="000000"/>
                <w:sz w:val="20"/>
                <w:szCs w:val="20"/>
              </w:rPr>
            </w:pPr>
            <w:r>
              <w:rPr>
                <w:color w:val="000000"/>
                <w:sz w:val="20"/>
                <w:szCs w:val="20"/>
              </w:rPr>
              <w:t>Other towns and cities (to be determined)</w:t>
            </w:r>
          </w:p>
        </w:tc>
        <w:tc>
          <w:tcPr>
            <w:tcW w:w="1104" w:type="pct"/>
            <w:shd w:val="clear" w:color="auto" w:fill="auto"/>
          </w:tcPr>
          <w:p w14:paraId="37B37595" w14:textId="49062EA2" w:rsidR="00CF11F1" w:rsidRPr="005A20BD" w:rsidRDefault="00E60284">
            <w:pPr>
              <w:rPr>
                <w:color w:val="000000"/>
              </w:rPr>
            </w:pPr>
            <w:r>
              <w:rPr>
                <w:color w:val="000000"/>
                <w:sz w:val="20"/>
                <w:szCs w:val="20"/>
              </w:rPr>
              <w:t>In-Kind</w:t>
            </w:r>
          </w:p>
        </w:tc>
        <w:tc>
          <w:tcPr>
            <w:tcW w:w="672" w:type="pct"/>
          </w:tcPr>
          <w:p w14:paraId="7AB2ABBE" w14:textId="17A314FE" w:rsidR="00CF11F1" w:rsidRPr="005A20BD" w:rsidRDefault="00E60284" w:rsidP="00EA56B0">
            <w:pPr>
              <w:ind w:left="-6"/>
              <w:jc w:val="right"/>
              <w:rPr>
                <w:color w:val="000000"/>
                <w:sz w:val="20"/>
                <w:szCs w:val="20"/>
              </w:rPr>
            </w:pPr>
            <w:r>
              <w:rPr>
                <w:color w:val="000000"/>
                <w:sz w:val="20"/>
                <w:szCs w:val="20"/>
              </w:rPr>
              <w:t>$3,600,000</w:t>
            </w:r>
          </w:p>
        </w:tc>
      </w:tr>
      <w:tr w:rsidR="00E60284" w:rsidRPr="005A20BD" w14:paraId="4718579D" w14:textId="77777777" w:rsidTr="00E60284">
        <w:trPr>
          <w:cantSplit/>
        </w:trPr>
        <w:tc>
          <w:tcPr>
            <w:tcW w:w="1237" w:type="pct"/>
          </w:tcPr>
          <w:p w14:paraId="0A953D22" w14:textId="0BE5EDF1" w:rsidR="00E60284" w:rsidRDefault="00E60284">
            <w:pPr>
              <w:rPr>
                <w:color w:val="000000"/>
                <w:sz w:val="20"/>
                <w:szCs w:val="20"/>
              </w:rPr>
            </w:pPr>
            <w:r>
              <w:rPr>
                <w:color w:val="000000"/>
                <w:sz w:val="20"/>
                <w:szCs w:val="20"/>
              </w:rPr>
              <w:t>Recipient Government</w:t>
            </w:r>
          </w:p>
        </w:tc>
        <w:tc>
          <w:tcPr>
            <w:tcW w:w="1987" w:type="pct"/>
          </w:tcPr>
          <w:p w14:paraId="1A56FC2C" w14:textId="0EE5EA1B" w:rsidR="00E60284" w:rsidRDefault="00E60284" w:rsidP="00336A88">
            <w:pPr>
              <w:rPr>
                <w:color w:val="000000"/>
                <w:sz w:val="20"/>
                <w:szCs w:val="20"/>
              </w:rPr>
            </w:pPr>
            <w:r>
              <w:rPr>
                <w:color w:val="000000"/>
                <w:sz w:val="20"/>
                <w:szCs w:val="20"/>
              </w:rPr>
              <w:t>eGov.md</w:t>
            </w:r>
          </w:p>
        </w:tc>
        <w:tc>
          <w:tcPr>
            <w:tcW w:w="1104" w:type="pct"/>
            <w:shd w:val="clear" w:color="auto" w:fill="auto"/>
          </w:tcPr>
          <w:p w14:paraId="1614EE04" w14:textId="2552C016" w:rsidR="00E60284" w:rsidRDefault="00E60284">
            <w:pPr>
              <w:rPr>
                <w:color w:val="000000"/>
                <w:sz w:val="20"/>
                <w:szCs w:val="20"/>
              </w:rPr>
            </w:pPr>
            <w:r>
              <w:rPr>
                <w:color w:val="000000"/>
                <w:sz w:val="20"/>
                <w:szCs w:val="20"/>
              </w:rPr>
              <w:t>In-Kind</w:t>
            </w:r>
          </w:p>
        </w:tc>
        <w:tc>
          <w:tcPr>
            <w:tcW w:w="672" w:type="pct"/>
          </w:tcPr>
          <w:p w14:paraId="3BFBD49D" w14:textId="729FE142" w:rsidR="00E60284" w:rsidRDefault="00E60284" w:rsidP="00EA56B0">
            <w:pPr>
              <w:ind w:left="-6"/>
              <w:jc w:val="right"/>
              <w:rPr>
                <w:color w:val="000000"/>
                <w:sz w:val="20"/>
                <w:szCs w:val="20"/>
              </w:rPr>
            </w:pPr>
            <w:r>
              <w:rPr>
                <w:color w:val="000000"/>
                <w:sz w:val="20"/>
                <w:szCs w:val="20"/>
              </w:rPr>
              <w:t>$400,000</w:t>
            </w:r>
          </w:p>
        </w:tc>
      </w:tr>
      <w:tr w:rsidR="00CF11F1" w:rsidRPr="005A20BD" w14:paraId="12F902FA" w14:textId="77777777" w:rsidTr="00E60284">
        <w:trPr>
          <w:cantSplit/>
        </w:trPr>
        <w:tc>
          <w:tcPr>
            <w:tcW w:w="1237" w:type="pct"/>
          </w:tcPr>
          <w:p w14:paraId="74813C5E" w14:textId="0EA3D0BD" w:rsidR="00CF11F1" w:rsidRPr="005A20BD" w:rsidRDefault="007F2C82">
            <w:pPr>
              <w:rPr>
                <w:color w:val="000000"/>
              </w:rPr>
            </w:pPr>
            <w:r>
              <w:rPr>
                <w:color w:val="000000"/>
                <w:sz w:val="20"/>
                <w:szCs w:val="20"/>
              </w:rPr>
              <w:t>GEF Agency</w:t>
            </w:r>
          </w:p>
        </w:tc>
        <w:tc>
          <w:tcPr>
            <w:tcW w:w="1987" w:type="pct"/>
          </w:tcPr>
          <w:p w14:paraId="1CF5CD99" w14:textId="303960CF" w:rsidR="00CF11F1" w:rsidRPr="005A20BD" w:rsidRDefault="007F2C82" w:rsidP="007F2C82">
            <w:pPr>
              <w:rPr>
                <w:color w:val="000000"/>
                <w:sz w:val="20"/>
                <w:szCs w:val="20"/>
              </w:rPr>
            </w:pPr>
            <w:r>
              <w:rPr>
                <w:color w:val="000000"/>
                <w:sz w:val="20"/>
                <w:szCs w:val="20"/>
              </w:rPr>
              <w:t>UNDP</w:t>
            </w:r>
          </w:p>
        </w:tc>
        <w:tc>
          <w:tcPr>
            <w:tcW w:w="1104" w:type="pct"/>
            <w:shd w:val="clear" w:color="auto" w:fill="auto"/>
          </w:tcPr>
          <w:p w14:paraId="1CDD2C58" w14:textId="114AB63C" w:rsidR="00CF11F1" w:rsidRPr="005A20BD" w:rsidRDefault="00E60284" w:rsidP="00E60284">
            <w:pPr>
              <w:rPr>
                <w:color w:val="000000"/>
              </w:rPr>
            </w:pPr>
            <w:r>
              <w:rPr>
                <w:color w:val="000000"/>
                <w:sz w:val="20"/>
                <w:szCs w:val="20"/>
              </w:rPr>
              <w:t>Cash</w:t>
            </w:r>
          </w:p>
        </w:tc>
        <w:tc>
          <w:tcPr>
            <w:tcW w:w="672" w:type="pct"/>
          </w:tcPr>
          <w:p w14:paraId="6BFAE390" w14:textId="62DB03C2" w:rsidR="00CF11F1" w:rsidRPr="005A20BD" w:rsidRDefault="00E60284" w:rsidP="00336A88">
            <w:pPr>
              <w:ind w:left="-6"/>
              <w:jc w:val="right"/>
              <w:rPr>
                <w:color w:val="000000"/>
                <w:sz w:val="20"/>
                <w:szCs w:val="20"/>
              </w:rPr>
            </w:pPr>
            <w:r>
              <w:rPr>
                <w:color w:val="000000"/>
                <w:sz w:val="20"/>
                <w:szCs w:val="20"/>
              </w:rPr>
              <w:t>$80,000</w:t>
            </w:r>
          </w:p>
        </w:tc>
      </w:tr>
      <w:tr w:rsidR="00E60284" w:rsidRPr="005A20BD" w14:paraId="0BBD962E" w14:textId="77777777" w:rsidTr="00E60284">
        <w:trPr>
          <w:cantSplit/>
        </w:trPr>
        <w:tc>
          <w:tcPr>
            <w:tcW w:w="1237" w:type="pct"/>
          </w:tcPr>
          <w:p w14:paraId="3A35524E" w14:textId="033708C7" w:rsidR="00E60284" w:rsidRDefault="00E60284">
            <w:pPr>
              <w:rPr>
                <w:color w:val="000000"/>
                <w:sz w:val="20"/>
                <w:szCs w:val="20"/>
              </w:rPr>
            </w:pPr>
            <w:r>
              <w:rPr>
                <w:color w:val="000000"/>
                <w:sz w:val="20"/>
                <w:szCs w:val="20"/>
              </w:rPr>
              <w:t>GEF Agency</w:t>
            </w:r>
          </w:p>
        </w:tc>
        <w:tc>
          <w:tcPr>
            <w:tcW w:w="1987" w:type="pct"/>
          </w:tcPr>
          <w:p w14:paraId="2AA33BAD" w14:textId="71587842" w:rsidR="00E60284" w:rsidRDefault="00E60284" w:rsidP="007F2C82">
            <w:pPr>
              <w:rPr>
                <w:color w:val="000000"/>
                <w:sz w:val="20"/>
                <w:szCs w:val="20"/>
              </w:rPr>
            </w:pPr>
            <w:r>
              <w:rPr>
                <w:color w:val="000000"/>
                <w:sz w:val="20"/>
                <w:szCs w:val="20"/>
              </w:rPr>
              <w:t>UNDP</w:t>
            </w:r>
          </w:p>
        </w:tc>
        <w:tc>
          <w:tcPr>
            <w:tcW w:w="1104" w:type="pct"/>
            <w:shd w:val="clear" w:color="auto" w:fill="auto"/>
          </w:tcPr>
          <w:p w14:paraId="53351E4F" w14:textId="6A0A5E22" w:rsidR="00E60284" w:rsidRDefault="00E60284" w:rsidP="00E60284">
            <w:pPr>
              <w:rPr>
                <w:color w:val="000000"/>
                <w:sz w:val="20"/>
                <w:szCs w:val="20"/>
              </w:rPr>
            </w:pPr>
            <w:r>
              <w:rPr>
                <w:color w:val="000000"/>
                <w:sz w:val="20"/>
                <w:szCs w:val="20"/>
              </w:rPr>
              <w:t>In-Kind</w:t>
            </w:r>
          </w:p>
        </w:tc>
        <w:tc>
          <w:tcPr>
            <w:tcW w:w="672" w:type="pct"/>
          </w:tcPr>
          <w:p w14:paraId="37D89AF6" w14:textId="2ACA2D52" w:rsidR="00E60284" w:rsidRDefault="00E60284" w:rsidP="00336A88">
            <w:pPr>
              <w:ind w:left="-6"/>
              <w:jc w:val="right"/>
              <w:rPr>
                <w:color w:val="000000"/>
                <w:sz w:val="20"/>
                <w:szCs w:val="20"/>
              </w:rPr>
            </w:pPr>
            <w:r>
              <w:rPr>
                <w:color w:val="000000"/>
                <w:sz w:val="20"/>
                <w:szCs w:val="20"/>
              </w:rPr>
              <w:t>$240,000</w:t>
            </w:r>
          </w:p>
        </w:tc>
      </w:tr>
      <w:tr w:rsidR="00344CA2" w:rsidRPr="005A20BD" w14:paraId="732F9A3D" w14:textId="77777777" w:rsidTr="00E60284">
        <w:trPr>
          <w:cantSplit/>
          <w:hidden/>
        </w:trPr>
        <w:tc>
          <w:tcPr>
            <w:tcW w:w="1237" w:type="pct"/>
          </w:tcPr>
          <w:p w14:paraId="75F3E771" w14:textId="77777777" w:rsidR="00344CA2" w:rsidRPr="005A20BD" w:rsidRDefault="00344CA2" w:rsidP="00444B7E">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0A4B7A">
              <w:rPr>
                <w:vanish/>
                <w:color w:val="000000"/>
                <w:sz w:val="20"/>
                <w:szCs w:val="20"/>
              </w:rPr>
            </w:r>
            <w:r w:rsidR="000A4B7A">
              <w:rPr>
                <w:vanish/>
                <w:color w:val="000000"/>
                <w:sz w:val="20"/>
                <w:szCs w:val="20"/>
              </w:rPr>
              <w:fldChar w:fldCharType="separate"/>
            </w:r>
            <w:r w:rsidRPr="005A20BD">
              <w:rPr>
                <w:vanish/>
                <w:color w:val="000000"/>
                <w:sz w:val="20"/>
                <w:szCs w:val="20"/>
              </w:rPr>
              <w:fldChar w:fldCharType="end"/>
            </w:r>
          </w:p>
        </w:tc>
        <w:tc>
          <w:tcPr>
            <w:tcW w:w="1987" w:type="pct"/>
          </w:tcPr>
          <w:p w14:paraId="2902C3DA" w14:textId="77777777" w:rsidR="00344CA2" w:rsidRPr="005A20BD" w:rsidRDefault="00344CA2" w:rsidP="00407952">
            <w:pPr>
              <w:rPr>
                <w:vanish/>
                <w:color w:val="000000"/>
                <w:sz w:val="20"/>
                <w:szCs w:val="20"/>
              </w:rPr>
            </w:pPr>
            <w:r w:rsidRPr="005A20BD">
              <w:rPr>
                <w:vanish/>
                <w:color w:val="000000"/>
                <w:sz w:val="20"/>
                <w:szCs w:val="20"/>
              </w:rPr>
              <w:fldChar w:fldCharType="begin">
                <w:ffData>
                  <w:name w:val="nameOfCofin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14:paraId="6A2047F4" w14:textId="77777777"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0A4B7A">
              <w:rPr>
                <w:vanish/>
                <w:color w:val="000000"/>
                <w:sz w:val="20"/>
                <w:szCs w:val="20"/>
              </w:rPr>
            </w:r>
            <w:r w:rsidR="000A4B7A">
              <w:rPr>
                <w:vanish/>
                <w:color w:val="000000"/>
                <w:sz w:val="20"/>
                <w:szCs w:val="20"/>
              </w:rPr>
              <w:fldChar w:fldCharType="separate"/>
            </w:r>
            <w:r w:rsidRPr="005A20BD">
              <w:rPr>
                <w:vanish/>
                <w:color w:val="000000"/>
                <w:sz w:val="20"/>
                <w:szCs w:val="20"/>
              </w:rPr>
              <w:fldChar w:fldCharType="end"/>
            </w:r>
          </w:p>
        </w:tc>
        <w:tc>
          <w:tcPr>
            <w:tcW w:w="672" w:type="pct"/>
          </w:tcPr>
          <w:p w14:paraId="73753999" w14:textId="77777777" w:rsidR="00344CA2" w:rsidRPr="005A20BD" w:rsidRDefault="00344CA2" w:rsidP="00436AF0">
            <w:pPr>
              <w:ind w:left="-6"/>
              <w:jc w:val="right"/>
              <w:rPr>
                <w:vanish/>
                <w:color w:val="000000"/>
                <w:sz w:val="20"/>
                <w:szCs w:val="20"/>
              </w:rPr>
            </w:pPr>
            <w:r w:rsidRPr="005A20BD">
              <w:rPr>
                <w:vanish/>
                <w:color w:val="000000"/>
                <w:sz w:val="20"/>
                <w:szCs w:val="20"/>
              </w:rPr>
              <w:fldChar w:fldCharType="begin">
                <w:ffData>
                  <w:name w:val="CofinTotal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14:paraId="7602A152" w14:textId="77777777" w:rsidTr="00E60284">
        <w:trPr>
          <w:cantSplit/>
          <w:hidden/>
        </w:trPr>
        <w:tc>
          <w:tcPr>
            <w:tcW w:w="1237" w:type="pct"/>
          </w:tcPr>
          <w:p w14:paraId="043D1983" w14:textId="77777777" w:rsidR="00344CA2" w:rsidRPr="005A20BD" w:rsidRDefault="00344CA2" w:rsidP="00444B7E">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0A4B7A">
              <w:rPr>
                <w:vanish/>
                <w:color w:val="000000"/>
                <w:sz w:val="20"/>
                <w:szCs w:val="20"/>
              </w:rPr>
            </w:r>
            <w:r w:rsidR="000A4B7A">
              <w:rPr>
                <w:vanish/>
                <w:color w:val="000000"/>
                <w:sz w:val="20"/>
                <w:szCs w:val="20"/>
              </w:rPr>
              <w:fldChar w:fldCharType="separate"/>
            </w:r>
            <w:r w:rsidRPr="005A20BD">
              <w:rPr>
                <w:vanish/>
                <w:color w:val="000000"/>
                <w:sz w:val="20"/>
                <w:szCs w:val="20"/>
              </w:rPr>
              <w:fldChar w:fldCharType="end"/>
            </w:r>
          </w:p>
        </w:tc>
        <w:tc>
          <w:tcPr>
            <w:tcW w:w="1987" w:type="pct"/>
          </w:tcPr>
          <w:p w14:paraId="37087A1A" w14:textId="77777777" w:rsidR="00344CA2" w:rsidRPr="005A20BD" w:rsidRDefault="00344CA2" w:rsidP="00407952">
            <w:pPr>
              <w:rPr>
                <w:vanish/>
                <w:color w:val="000000"/>
                <w:sz w:val="20"/>
                <w:szCs w:val="20"/>
              </w:rPr>
            </w:pPr>
            <w:r w:rsidRPr="005A20BD">
              <w:rPr>
                <w:vanish/>
                <w:color w:val="000000"/>
                <w:sz w:val="20"/>
                <w:szCs w:val="20"/>
              </w:rPr>
              <w:fldChar w:fldCharType="begin">
                <w:ffData>
                  <w:name w:val="nameOfCofin_06"/>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14:paraId="5B41042C" w14:textId="77777777"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0A4B7A">
              <w:rPr>
                <w:vanish/>
                <w:color w:val="000000"/>
                <w:sz w:val="20"/>
                <w:szCs w:val="20"/>
              </w:rPr>
            </w:r>
            <w:r w:rsidR="000A4B7A">
              <w:rPr>
                <w:vanish/>
                <w:color w:val="000000"/>
                <w:sz w:val="20"/>
                <w:szCs w:val="20"/>
              </w:rPr>
              <w:fldChar w:fldCharType="separate"/>
            </w:r>
            <w:r w:rsidRPr="005A20BD">
              <w:rPr>
                <w:vanish/>
                <w:color w:val="000000"/>
                <w:sz w:val="20"/>
                <w:szCs w:val="20"/>
              </w:rPr>
              <w:fldChar w:fldCharType="end"/>
            </w:r>
          </w:p>
        </w:tc>
        <w:tc>
          <w:tcPr>
            <w:tcW w:w="672" w:type="pct"/>
          </w:tcPr>
          <w:p w14:paraId="6849E5D2" w14:textId="77777777" w:rsidR="00344CA2" w:rsidRPr="005A20BD" w:rsidRDefault="00344CA2" w:rsidP="00407952">
            <w:pPr>
              <w:ind w:left="-6"/>
              <w:jc w:val="right"/>
              <w:rPr>
                <w:vanish/>
                <w:color w:val="000000"/>
                <w:sz w:val="20"/>
                <w:szCs w:val="20"/>
              </w:rPr>
            </w:pPr>
            <w:r w:rsidRPr="005A20BD">
              <w:rPr>
                <w:vanish/>
                <w:color w:val="000000"/>
                <w:sz w:val="20"/>
                <w:szCs w:val="20"/>
              </w:rPr>
              <w:fldChar w:fldCharType="begin">
                <w:ffData>
                  <w:name w:val="CofinTotal_06"/>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14:paraId="73B13A20" w14:textId="77777777" w:rsidTr="00E60284">
        <w:trPr>
          <w:cantSplit/>
        </w:trPr>
        <w:tc>
          <w:tcPr>
            <w:tcW w:w="1237" w:type="pct"/>
            <w:tcBorders>
              <w:top w:val="double" w:sz="4" w:space="0" w:color="auto"/>
              <w:bottom w:val="double" w:sz="4" w:space="0" w:color="auto"/>
            </w:tcBorders>
          </w:tcPr>
          <w:p w14:paraId="5DF3C68A" w14:textId="77777777" w:rsidR="00344CA2" w:rsidRPr="005A20BD" w:rsidRDefault="00BD1A2B" w:rsidP="00407952">
            <w:pPr>
              <w:rPr>
                <w:b/>
                <w:color w:val="000000"/>
                <w:sz w:val="20"/>
                <w:szCs w:val="20"/>
              </w:rPr>
            </w:pPr>
            <w:r w:rsidRPr="005A20BD">
              <w:rPr>
                <w:b/>
                <w:color w:val="000000"/>
                <w:sz w:val="20"/>
                <w:szCs w:val="20"/>
              </w:rPr>
              <w:t>Total Co</w:t>
            </w:r>
            <w:r w:rsidR="002900EB" w:rsidRPr="005A20BD">
              <w:rPr>
                <w:b/>
                <w:color w:val="000000"/>
                <w:sz w:val="20"/>
                <w:szCs w:val="20"/>
              </w:rPr>
              <w:t>-</w:t>
            </w:r>
            <w:r w:rsidR="00344CA2" w:rsidRPr="005A20BD">
              <w:rPr>
                <w:b/>
                <w:color w:val="000000"/>
                <w:sz w:val="20"/>
                <w:szCs w:val="20"/>
              </w:rPr>
              <w:t>financing</w:t>
            </w:r>
          </w:p>
        </w:tc>
        <w:tc>
          <w:tcPr>
            <w:tcW w:w="1987" w:type="pct"/>
            <w:tcBorders>
              <w:top w:val="double" w:sz="4" w:space="0" w:color="auto"/>
              <w:bottom w:val="double" w:sz="4" w:space="0" w:color="auto"/>
            </w:tcBorders>
            <w:shd w:val="clear" w:color="auto" w:fill="CCCCCC"/>
          </w:tcPr>
          <w:p w14:paraId="6C1490CB" w14:textId="77777777" w:rsidR="00344CA2" w:rsidRPr="005A20BD" w:rsidRDefault="00344CA2" w:rsidP="00407952">
            <w:pPr>
              <w:jc w:val="right"/>
              <w:rPr>
                <w:color w:val="000000"/>
                <w:sz w:val="20"/>
                <w:szCs w:val="20"/>
              </w:rPr>
            </w:pPr>
          </w:p>
        </w:tc>
        <w:tc>
          <w:tcPr>
            <w:tcW w:w="1104" w:type="pct"/>
            <w:tcBorders>
              <w:top w:val="double" w:sz="4" w:space="0" w:color="auto"/>
              <w:bottom w:val="double" w:sz="4" w:space="0" w:color="auto"/>
            </w:tcBorders>
            <w:shd w:val="clear" w:color="auto" w:fill="CCCCCC"/>
          </w:tcPr>
          <w:p w14:paraId="6C03B4D4" w14:textId="77777777" w:rsidR="00344CA2" w:rsidRPr="005A20BD" w:rsidRDefault="00344CA2" w:rsidP="00407952">
            <w:pPr>
              <w:ind w:left="5"/>
              <w:jc w:val="right"/>
              <w:rPr>
                <w:color w:val="000000"/>
                <w:sz w:val="20"/>
                <w:szCs w:val="20"/>
              </w:rPr>
            </w:pPr>
          </w:p>
        </w:tc>
        <w:tc>
          <w:tcPr>
            <w:tcW w:w="672" w:type="pct"/>
            <w:tcBorders>
              <w:top w:val="double" w:sz="4" w:space="0" w:color="auto"/>
              <w:bottom w:val="double" w:sz="4" w:space="0" w:color="auto"/>
            </w:tcBorders>
          </w:tcPr>
          <w:p w14:paraId="653D173C" w14:textId="62E92EF5" w:rsidR="00344CA2" w:rsidRPr="005A20BD" w:rsidRDefault="00226FA5" w:rsidP="0095762E">
            <w:pPr>
              <w:ind w:left="-6"/>
              <w:jc w:val="right"/>
              <w:rPr>
                <w:color w:val="000000"/>
                <w:sz w:val="20"/>
                <w:szCs w:val="20"/>
              </w:rPr>
            </w:pPr>
            <w:r>
              <w:rPr>
                <w:color w:val="000000"/>
                <w:sz w:val="20"/>
                <w:szCs w:val="20"/>
              </w:rPr>
              <w:t>$30,320,000</w:t>
            </w:r>
          </w:p>
        </w:tc>
      </w:tr>
    </w:tbl>
    <w:p w14:paraId="710FDBF4" w14:textId="77777777" w:rsidR="00276471" w:rsidRPr="005A20BD" w:rsidRDefault="00EB39F4" w:rsidP="00633820">
      <w:pPr>
        <w:pStyle w:val="Footer"/>
        <w:numPr>
          <w:ilvl w:val="0"/>
          <w:numId w:val="2"/>
        </w:numPr>
        <w:tabs>
          <w:tab w:val="clear" w:pos="4320"/>
          <w:tab w:val="clear" w:pos="8640"/>
        </w:tabs>
        <w:spacing w:before="240" w:after="80"/>
        <w:ind w:left="-270" w:hanging="450"/>
        <w:rPr>
          <w:b/>
          <w:smallCaps/>
          <w:color w:val="000000"/>
          <w:sz w:val="22"/>
          <w:szCs w:val="22"/>
        </w:rPr>
      </w:pPr>
      <w:r w:rsidRPr="005A20BD">
        <w:rPr>
          <w:b/>
          <w:smallCaps/>
          <w:color w:val="000000"/>
          <w:sz w:val="22"/>
          <w:szCs w:val="22"/>
          <w:lang w:val="en-US"/>
        </w:rPr>
        <w:t>I</w:t>
      </w:r>
      <w:r w:rsidR="00BC472A" w:rsidRPr="005A20BD">
        <w:rPr>
          <w:b/>
          <w:smallCaps/>
          <w:color w:val="000000"/>
          <w:sz w:val="22"/>
          <w:szCs w:val="22"/>
          <w:lang w:val="en-US"/>
        </w:rPr>
        <w:t xml:space="preserve">ndicative </w:t>
      </w:r>
      <w:r w:rsidRPr="005A20BD">
        <w:rPr>
          <w:b/>
          <w:smallCaps/>
          <w:color w:val="000000"/>
          <w:sz w:val="22"/>
          <w:szCs w:val="22"/>
          <w:lang w:val="en-US"/>
        </w:rPr>
        <w:t>T</w:t>
      </w:r>
      <w:r w:rsidR="007F44AA" w:rsidRPr="005A20BD">
        <w:rPr>
          <w:b/>
          <w:smallCaps/>
          <w:color w:val="000000"/>
          <w:sz w:val="22"/>
          <w:szCs w:val="22"/>
        </w:rPr>
        <w:t xml:space="preserve">rust </w:t>
      </w:r>
      <w:r w:rsidRPr="005A20BD">
        <w:rPr>
          <w:b/>
          <w:smallCaps/>
          <w:color w:val="000000"/>
          <w:sz w:val="22"/>
          <w:szCs w:val="22"/>
          <w:lang w:val="en-US"/>
        </w:rPr>
        <w:t>F</w:t>
      </w:r>
      <w:r w:rsidR="007F44AA" w:rsidRPr="005A20BD">
        <w:rPr>
          <w:b/>
          <w:smallCaps/>
          <w:color w:val="000000"/>
          <w:sz w:val="22"/>
          <w:szCs w:val="22"/>
        </w:rPr>
        <w:t>und</w:t>
      </w:r>
      <w:r w:rsidR="005B6ABF" w:rsidRPr="005A20BD">
        <w:rPr>
          <w:b/>
          <w:smallCaps/>
          <w:color w:val="000000"/>
          <w:sz w:val="22"/>
          <w:szCs w:val="22"/>
        </w:rPr>
        <w:t xml:space="preserve"> </w:t>
      </w:r>
      <w:r w:rsidR="00107376" w:rsidRPr="005A20BD">
        <w:rPr>
          <w:b/>
          <w:smallCaps/>
          <w:color w:val="000000"/>
          <w:sz w:val="22"/>
          <w:szCs w:val="22"/>
        </w:rPr>
        <w:t xml:space="preserve"> Res</w:t>
      </w:r>
      <w:r w:rsidR="005B6ABF" w:rsidRPr="005A20BD">
        <w:rPr>
          <w:b/>
          <w:smallCaps/>
          <w:color w:val="000000"/>
          <w:sz w:val="22"/>
          <w:szCs w:val="22"/>
        </w:rPr>
        <w:t>ources</w:t>
      </w:r>
      <w:r w:rsidR="00667450" w:rsidRPr="005A20BD">
        <w:rPr>
          <w:b/>
          <w:smallCaps/>
          <w:color w:val="000000"/>
        </w:rPr>
        <w:t xml:space="preserve"> </w:t>
      </w:r>
      <w:r w:rsidR="005B6ABF" w:rsidRPr="005A20BD">
        <w:rPr>
          <w:b/>
          <w:smallCaps/>
          <w:color w:val="000000"/>
          <w:sz w:val="22"/>
          <w:szCs w:val="22"/>
        </w:rPr>
        <w:t>Requested by Agency</w:t>
      </w:r>
      <w:r w:rsidR="00C36288" w:rsidRPr="005A20BD">
        <w:rPr>
          <w:b/>
          <w:smallCaps/>
          <w:color w:val="000000"/>
          <w:sz w:val="22"/>
          <w:szCs w:val="22"/>
          <w:lang w:val="en-US"/>
        </w:rPr>
        <w:t>(ies)</w:t>
      </w:r>
      <w:r w:rsidR="005B6ABF" w:rsidRPr="005A20BD">
        <w:rPr>
          <w:b/>
          <w:smallCaps/>
          <w:color w:val="000000"/>
          <w:sz w:val="22"/>
          <w:szCs w:val="22"/>
        </w:rPr>
        <w:t xml:space="preserve">, </w:t>
      </w:r>
      <w:r w:rsidR="00107376" w:rsidRPr="005A20BD">
        <w:rPr>
          <w:b/>
          <w:smallCaps/>
          <w:color w:val="000000"/>
          <w:sz w:val="22"/>
          <w:szCs w:val="22"/>
        </w:rPr>
        <w:t xml:space="preserve"> Country</w:t>
      </w:r>
      <w:r w:rsidR="00C36288" w:rsidRPr="005A20BD">
        <w:rPr>
          <w:b/>
          <w:smallCaps/>
          <w:color w:val="000000"/>
          <w:sz w:val="22"/>
          <w:szCs w:val="22"/>
          <w:lang w:val="en-US"/>
        </w:rPr>
        <w:t>(ies)</w:t>
      </w:r>
      <w:r w:rsidR="00F43951" w:rsidRPr="005A20BD">
        <w:rPr>
          <w:b/>
          <w:smallCaps/>
          <w:color w:val="000000"/>
          <w:sz w:val="22"/>
          <w:szCs w:val="22"/>
          <w:lang w:val="en-US"/>
        </w:rPr>
        <w:t xml:space="preserve"> and </w:t>
      </w:r>
      <w:r w:rsidR="00C36288" w:rsidRPr="005A20BD">
        <w:rPr>
          <w:b/>
          <w:smallCaps/>
          <w:color w:val="000000"/>
          <w:sz w:val="22"/>
          <w:szCs w:val="22"/>
          <w:lang w:val="en-US"/>
        </w:rPr>
        <w:t xml:space="preserve">the Programming </w:t>
      </w:r>
      <w:r w:rsidR="00F43951" w:rsidRPr="005A20BD">
        <w:rPr>
          <w:b/>
          <w:smallCaps/>
          <w:color w:val="000000"/>
          <w:sz w:val="22"/>
          <w:szCs w:val="22"/>
          <w:lang w:val="en-US"/>
        </w:rPr>
        <w:t>of Funds</w:t>
      </w:r>
      <w:r w:rsidR="00091854">
        <w:rPr>
          <w:b/>
          <w:smallCaps/>
          <w:color w:val="000000"/>
          <w:sz w:val="22"/>
          <w:szCs w:val="22"/>
          <w:lang w:val="en-US"/>
        </w:rPr>
        <w:t xml:space="preserve"> </w:t>
      </w:r>
      <w:r w:rsidR="00091854" w:rsidRPr="00091854">
        <w:rPr>
          <w:color w:val="000000"/>
          <w:vertAlign w:val="superscript"/>
          <w:lang w:val="en-US"/>
        </w:rPr>
        <w:t>a)</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2016"/>
        <w:gridCol w:w="1574"/>
        <w:gridCol w:w="1893"/>
        <w:gridCol w:w="1158"/>
        <w:gridCol w:w="966"/>
        <w:gridCol w:w="1116"/>
      </w:tblGrid>
      <w:tr w:rsidR="00132636" w:rsidRPr="005A20BD" w14:paraId="650205D3" w14:textId="77777777" w:rsidTr="001E6785">
        <w:trPr>
          <w:trHeight w:val="172"/>
        </w:trPr>
        <w:tc>
          <w:tcPr>
            <w:tcW w:w="436" w:type="pct"/>
            <w:vMerge w:val="restart"/>
            <w:shd w:val="clear" w:color="auto" w:fill="auto"/>
            <w:vAlign w:val="center"/>
          </w:tcPr>
          <w:p w14:paraId="08760313" w14:textId="77777777"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385" w:type="pct"/>
            <w:vMerge w:val="restart"/>
            <w:vAlign w:val="center"/>
          </w:tcPr>
          <w:p w14:paraId="3260A4E1" w14:textId="77777777"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1026" w:type="pct"/>
            <w:vMerge w:val="restart"/>
            <w:shd w:val="clear" w:color="auto" w:fill="auto"/>
            <w:vAlign w:val="center"/>
          </w:tcPr>
          <w:p w14:paraId="40A20F53" w14:textId="77777777" w:rsidR="00132636" w:rsidRPr="005A20BD" w:rsidRDefault="00132636" w:rsidP="00B853BF">
            <w:pPr>
              <w:jc w:val="center"/>
              <w:rPr>
                <w:b/>
                <w:color w:val="000000"/>
                <w:sz w:val="22"/>
                <w:szCs w:val="22"/>
              </w:rPr>
            </w:pPr>
            <w:r w:rsidRPr="005A20BD">
              <w:rPr>
                <w:b/>
                <w:color w:val="000000"/>
                <w:sz w:val="22"/>
                <w:szCs w:val="22"/>
              </w:rPr>
              <w:t>Country/</w:t>
            </w:r>
          </w:p>
          <w:p w14:paraId="2432B6D9" w14:textId="77777777" w:rsidR="00132636" w:rsidRPr="005A20BD" w:rsidRDefault="00132636" w:rsidP="005D53AB">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814" w:type="pct"/>
            <w:vMerge w:val="restart"/>
            <w:shd w:val="clear" w:color="auto" w:fill="auto"/>
            <w:vAlign w:val="center"/>
          </w:tcPr>
          <w:p w14:paraId="489D788D" w14:textId="77777777" w:rsidR="00132636" w:rsidRPr="005F390B" w:rsidRDefault="00132636" w:rsidP="007009D9">
            <w:pPr>
              <w:jc w:val="center"/>
              <w:rPr>
                <w:b/>
                <w:color w:val="000000"/>
                <w:sz w:val="22"/>
                <w:szCs w:val="22"/>
              </w:rPr>
            </w:pPr>
            <w:r w:rsidRPr="005F390B">
              <w:rPr>
                <w:b/>
                <w:color w:val="000000"/>
                <w:sz w:val="22"/>
                <w:szCs w:val="22"/>
              </w:rPr>
              <w:t>Focal Area</w:t>
            </w:r>
          </w:p>
        </w:tc>
        <w:tc>
          <w:tcPr>
            <w:tcW w:w="905" w:type="pct"/>
            <w:vMerge w:val="restart"/>
            <w:shd w:val="clear" w:color="auto" w:fill="auto"/>
            <w:vAlign w:val="center"/>
          </w:tcPr>
          <w:p w14:paraId="5C268B45" w14:textId="77777777"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4DB9ABEF" w14:textId="77777777"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t xml:space="preserve"> of Funds</w:t>
            </w:r>
          </w:p>
        </w:tc>
        <w:tc>
          <w:tcPr>
            <w:tcW w:w="1433" w:type="pct"/>
            <w:gridSpan w:val="3"/>
            <w:shd w:val="clear" w:color="auto" w:fill="auto"/>
            <w:vAlign w:val="center"/>
          </w:tcPr>
          <w:p w14:paraId="6705CFCE" w14:textId="77777777" w:rsidR="00132636" w:rsidRPr="005A20BD" w:rsidRDefault="00132636" w:rsidP="002900EB">
            <w:pPr>
              <w:ind w:hanging="17"/>
              <w:jc w:val="center"/>
              <w:rPr>
                <w:b/>
                <w:color w:val="000000"/>
                <w:sz w:val="22"/>
                <w:szCs w:val="22"/>
              </w:rPr>
            </w:pPr>
            <w:r w:rsidRPr="005A20BD">
              <w:rPr>
                <w:b/>
                <w:color w:val="000000"/>
                <w:sz w:val="22"/>
                <w:szCs w:val="22"/>
              </w:rPr>
              <w:t>(in $)</w:t>
            </w:r>
          </w:p>
        </w:tc>
      </w:tr>
      <w:tr w:rsidR="00132636" w:rsidRPr="005A20BD" w14:paraId="27DA82F0" w14:textId="77777777" w:rsidTr="001E6785">
        <w:trPr>
          <w:trHeight w:val="825"/>
        </w:trPr>
        <w:tc>
          <w:tcPr>
            <w:tcW w:w="436" w:type="pct"/>
            <w:vMerge/>
            <w:shd w:val="clear" w:color="auto" w:fill="auto"/>
            <w:vAlign w:val="center"/>
          </w:tcPr>
          <w:p w14:paraId="19A65063" w14:textId="77777777" w:rsidR="00132636" w:rsidRPr="005A20BD" w:rsidRDefault="00132636" w:rsidP="005D5071">
            <w:pPr>
              <w:jc w:val="center"/>
              <w:rPr>
                <w:rFonts w:ascii="Times New Roman Bold" w:hAnsi="Times New Roman Bold"/>
                <w:b/>
                <w:color w:val="000000"/>
                <w:sz w:val="22"/>
                <w:szCs w:val="22"/>
              </w:rPr>
            </w:pPr>
          </w:p>
        </w:tc>
        <w:tc>
          <w:tcPr>
            <w:tcW w:w="385" w:type="pct"/>
            <w:vMerge/>
            <w:vAlign w:val="center"/>
          </w:tcPr>
          <w:p w14:paraId="1C66AC8D" w14:textId="77777777" w:rsidR="00132636" w:rsidRPr="005A20BD" w:rsidRDefault="00132636" w:rsidP="00513D4F">
            <w:pPr>
              <w:jc w:val="center"/>
              <w:rPr>
                <w:rFonts w:ascii="Times New Roman Bold" w:hAnsi="Times New Roman Bold"/>
                <w:b/>
                <w:color w:val="000000"/>
                <w:sz w:val="22"/>
                <w:szCs w:val="22"/>
              </w:rPr>
            </w:pPr>
          </w:p>
        </w:tc>
        <w:tc>
          <w:tcPr>
            <w:tcW w:w="1026" w:type="pct"/>
            <w:vMerge/>
            <w:shd w:val="clear" w:color="auto" w:fill="auto"/>
            <w:vAlign w:val="center"/>
          </w:tcPr>
          <w:p w14:paraId="29F654BF" w14:textId="77777777" w:rsidR="00132636" w:rsidRPr="005A20BD" w:rsidRDefault="00132636" w:rsidP="00B853BF">
            <w:pPr>
              <w:jc w:val="center"/>
              <w:rPr>
                <w:b/>
                <w:color w:val="000000"/>
                <w:sz w:val="22"/>
                <w:szCs w:val="22"/>
              </w:rPr>
            </w:pPr>
          </w:p>
        </w:tc>
        <w:tc>
          <w:tcPr>
            <w:tcW w:w="814" w:type="pct"/>
            <w:vMerge/>
            <w:shd w:val="clear" w:color="auto" w:fill="auto"/>
            <w:vAlign w:val="center"/>
          </w:tcPr>
          <w:p w14:paraId="6A1DEDB7" w14:textId="77777777" w:rsidR="00132636" w:rsidRPr="005F390B" w:rsidRDefault="00132636" w:rsidP="007009D9">
            <w:pPr>
              <w:jc w:val="center"/>
              <w:rPr>
                <w:rFonts w:ascii="Times New Roman Bold" w:hAnsi="Times New Roman Bold"/>
                <w:b/>
                <w:color w:val="000000"/>
                <w:sz w:val="22"/>
                <w:szCs w:val="22"/>
              </w:rPr>
            </w:pPr>
          </w:p>
        </w:tc>
        <w:tc>
          <w:tcPr>
            <w:tcW w:w="905" w:type="pct"/>
            <w:vMerge/>
            <w:shd w:val="clear" w:color="auto" w:fill="auto"/>
            <w:vAlign w:val="center"/>
          </w:tcPr>
          <w:p w14:paraId="19356684" w14:textId="77777777" w:rsidR="00132636" w:rsidRPr="005A20BD"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14:paraId="30AA920C" w14:textId="77777777"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36" w:type="pct"/>
            <w:shd w:val="clear" w:color="auto" w:fill="auto"/>
            <w:vAlign w:val="center"/>
          </w:tcPr>
          <w:p w14:paraId="1AB1A3C3" w14:textId="77777777" w:rsidR="00132636" w:rsidRPr="005A20BD" w:rsidRDefault="00132636" w:rsidP="0067183B">
            <w:pPr>
              <w:jc w:val="center"/>
              <w:rPr>
                <w:b/>
                <w:color w:val="000000"/>
                <w:sz w:val="22"/>
                <w:szCs w:val="22"/>
              </w:rPr>
            </w:pPr>
            <w:r w:rsidRPr="005A20BD">
              <w:rPr>
                <w:b/>
                <w:color w:val="000000"/>
                <w:sz w:val="22"/>
                <w:szCs w:val="22"/>
              </w:rPr>
              <w:t>Agency Fee (b)</w:t>
            </w:r>
            <w:r w:rsidR="00091854">
              <w:rPr>
                <w:color w:val="000000"/>
                <w:szCs w:val="22"/>
                <w:vertAlign w:val="superscript"/>
              </w:rPr>
              <w:t>b</w:t>
            </w:r>
            <w:r w:rsidRPr="005A20BD">
              <w:rPr>
                <w:color w:val="000000"/>
                <w:szCs w:val="22"/>
                <w:vertAlign w:val="superscript"/>
              </w:rPr>
              <w:t>)</w:t>
            </w:r>
          </w:p>
        </w:tc>
        <w:tc>
          <w:tcPr>
            <w:tcW w:w="444" w:type="pct"/>
            <w:shd w:val="clear" w:color="auto" w:fill="auto"/>
            <w:vAlign w:val="center"/>
          </w:tcPr>
          <w:p w14:paraId="2BE43BAB" w14:textId="77777777" w:rsidR="00132636" w:rsidRPr="005A20BD" w:rsidRDefault="00132636" w:rsidP="008D22F2">
            <w:pPr>
              <w:ind w:hanging="17"/>
              <w:rPr>
                <w:b/>
                <w:color w:val="000000"/>
                <w:sz w:val="22"/>
                <w:szCs w:val="22"/>
              </w:rPr>
            </w:pPr>
            <w:r w:rsidRPr="005A20BD">
              <w:rPr>
                <w:b/>
                <w:color w:val="000000"/>
                <w:sz w:val="22"/>
                <w:szCs w:val="22"/>
              </w:rPr>
              <w:t>Total</w:t>
            </w:r>
          </w:p>
          <w:p w14:paraId="6DD1E210" w14:textId="77777777" w:rsidR="00132636" w:rsidRPr="005A20BD" w:rsidRDefault="00132636" w:rsidP="008D22F2">
            <w:pPr>
              <w:ind w:hanging="17"/>
              <w:rPr>
                <w:b/>
                <w:color w:val="000000"/>
                <w:sz w:val="22"/>
                <w:szCs w:val="22"/>
              </w:rPr>
            </w:pPr>
            <w:r w:rsidRPr="005A20BD">
              <w:rPr>
                <w:b/>
                <w:color w:val="000000"/>
                <w:sz w:val="22"/>
                <w:szCs w:val="22"/>
              </w:rPr>
              <w:t>(c)=a+b</w:t>
            </w:r>
          </w:p>
        </w:tc>
      </w:tr>
      <w:tr w:rsidR="00132636" w:rsidRPr="005A20BD" w14:paraId="717F78F7" w14:textId="77777777" w:rsidTr="001E6785">
        <w:trPr>
          <w:trHeight w:val="253"/>
        </w:trPr>
        <w:tc>
          <w:tcPr>
            <w:tcW w:w="436" w:type="pct"/>
            <w:shd w:val="clear" w:color="auto" w:fill="auto"/>
          </w:tcPr>
          <w:p w14:paraId="04DE063C" w14:textId="23EA2D97" w:rsidR="00132636" w:rsidRPr="008D0FF8" w:rsidRDefault="00D765DB" w:rsidP="0014041E">
            <w:pPr>
              <w:rPr>
                <w:color w:val="000000"/>
                <w:sz w:val="20"/>
                <w:szCs w:val="20"/>
                <w:highlight w:val="yellow"/>
              </w:rPr>
            </w:pPr>
            <w:r w:rsidRPr="008D0FF8">
              <w:rPr>
                <w:color w:val="000000"/>
                <w:sz w:val="20"/>
                <w:szCs w:val="20"/>
                <w:highlight w:val="yellow"/>
              </w:rPr>
              <w:t>UNDP</w:t>
            </w:r>
          </w:p>
        </w:tc>
        <w:tc>
          <w:tcPr>
            <w:tcW w:w="385" w:type="pct"/>
          </w:tcPr>
          <w:p w14:paraId="54A1E57E" w14:textId="78961D8A" w:rsidR="00132636" w:rsidRPr="008D0FF8" w:rsidRDefault="00D765DB">
            <w:pPr>
              <w:rPr>
                <w:color w:val="000000"/>
                <w:highlight w:val="yellow"/>
              </w:rPr>
            </w:pPr>
            <w:r w:rsidRPr="008D0FF8">
              <w:rPr>
                <w:color w:val="000000"/>
                <w:sz w:val="20"/>
                <w:szCs w:val="20"/>
                <w:highlight w:val="yellow"/>
              </w:rPr>
              <w:t>GEFTF</w:t>
            </w:r>
          </w:p>
        </w:tc>
        <w:tc>
          <w:tcPr>
            <w:tcW w:w="1026" w:type="pct"/>
            <w:shd w:val="clear" w:color="auto" w:fill="auto"/>
          </w:tcPr>
          <w:p w14:paraId="61EDE75E" w14:textId="7698A692" w:rsidR="00132636" w:rsidRPr="008D0FF8" w:rsidRDefault="0049197E" w:rsidP="00EE40CB">
            <w:pPr>
              <w:rPr>
                <w:color w:val="000000"/>
                <w:sz w:val="20"/>
                <w:szCs w:val="20"/>
                <w:highlight w:val="yellow"/>
              </w:rPr>
            </w:pPr>
            <w:r w:rsidRPr="008D0FF8">
              <w:rPr>
                <w:color w:val="000000"/>
                <w:sz w:val="20"/>
                <w:szCs w:val="20"/>
                <w:highlight w:val="yellow"/>
              </w:rPr>
              <w:t xml:space="preserve">Moldova   </w:t>
            </w:r>
            <w:r w:rsidR="00132636" w:rsidRPr="008D0FF8">
              <w:rPr>
                <w:color w:val="000000"/>
                <w:sz w:val="20"/>
                <w:szCs w:val="20"/>
                <w:highlight w:val="yellow"/>
              </w:rPr>
              <w:fldChar w:fldCharType="begin">
                <w:ffData>
                  <w:name w:val="ChK_CCCD"/>
                  <w:enabled/>
                  <w:calcOnExit w:val="0"/>
                  <w:checkBox>
                    <w:sizeAuto/>
                    <w:default w:val="0"/>
                    <w:checked w:val="0"/>
                  </w:checkBox>
                </w:ffData>
              </w:fldChar>
            </w:r>
            <w:r w:rsidR="00132636" w:rsidRPr="008D0FF8">
              <w:rPr>
                <w:color w:val="000000"/>
                <w:sz w:val="20"/>
                <w:szCs w:val="20"/>
                <w:highlight w:val="yellow"/>
              </w:rPr>
              <w:instrText xml:space="preserve"> FORMCHECKBOX </w:instrText>
            </w:r>
            <w:r w:rsidR="000A4B7A">
              <w:rPr>
                <w:color w:val="000000"/>
                <w:sz w:val="20"/>
                <w:szCs w:val="20"/>
                <w:highlight w:val="yellow"/>
              </w:rPr>
            </w:r>
            <w:r w:rsidR="000A4B7A">
              <w:rPr>
                <w:color w:val="000000"/>
                <w:sz w:val="20"/>
                <w:szCs w:val="20"/>
                <w:highlight w:val="yellow"/>
              </w:rPr>
              <w:fldChar w:fldCharType="separate"/>
            </w:r>
            <w:r w:rsidR="00132636" w:rsidRPr="008D0FF8">
              <w:rPr>
                <w:color w:val="000000"/>
                <w:sz w:val="20"/>
                <w:szCs w:val="20"/>
                <w:highlight w:val="yellow"/>
              </w:rPr>
              <w:fldChar w:fldCharType="end"/>
            </w:r>
          </w:p>
        </w:tc>
        <w:tc>
          <w:tcPr>
            <w:tcW w:w="814" w:type="pct"/>
            <w:shd w:val="clear" w:color="auto" w:fill="auto"/>
          </w:tcPr>
          <w:p w14:paraId="7ED1DDC2" w14:textId="000EDDCB" w:rsidR="00132636" w:rsidRPr="008D0FF8" w:rsidRDefault="00BC1B79" w:rsidP="006202D8">
            <w:pPr>
              <w:rPr>
                <w:color w:val="000000"/>
                <w:sz w:val="20"/>
                <w:szCs w:val="20"/>
                <w:highlight w:val="yellow"/>
              </w:rPr>
            </w:pPr>
            <w:r w:rsidRPr="008D0FF8">
              <w:rPr>
                <w:color w:val="000000"/>
                <w:sz w:val="20"/>
                <w:szCs w:val="20"/>
                <w:highlight w:val="yellow"/>
              </w:rPr>
              <w:t>Climate Change</w:t>
            </w:r>
          </w:p>
        </w:tc>
        <w:tc>
          <w:tcPr>
            <w:tcW w:w="905" w:type="pct"/>
            <w:shd w:val="clear" w:color="auto" w:fill="auto"/>
          </w:tcPr>
          <w:p w14:paraId="543548CC" w14:textId="77777777" w:rsidR="00132636" w:rsidRPr="008D0FF8" w:rsidRDefault="001E6785" w:rsidP="006202D8">
            <w:pPr>
              <w:rPr>
                <w:color w:val="000000"/>
                <w:sz w:val="20"/>
                <w:szCs w:val="20"/>
                <w:highlight w:val="yellow"/>
              </w:rPr>
            </w:pPr>
            <w:r w:rsidRPr="008D0FF8">
              <w:rPr>
                <w:color w:val="000000"/>
                <w:sz w:val="20"/>
                <w:szCs w:val="20"/>
                <w:highlight w:val="yellow"/>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0" w:name="D_SubTheme_01"/>
            <w:r w:rsidRPr="008D0FF8">
              <w:rPr>
                <w:color w:val="000000"/>
                <w:sz w:val="20"/>
                <w:szCs w:val="20"/>
                <w:highlight w:val="yellow"/>
              </w:rPr>
              <w:instrText xml:space="preserve"> FORMDROPDOWN </w:instrText>
            </w:r>
            <w:r w:rsidR="000A4B7A">
              <w:rPr>
                <w:color w:val="000000"/>
                <w:sz w:val="20"/>
                <w:szCs w:val="20"/>
                <w:highlight w:val="yellow"/>
              </w:rPr>
            </w:r>
            <w:r w:rsidR="000A4B7A">
              <w:rPr>
                <w:color w:val="000000"/>
                <w:sz w:val="20"/>
                <w:szCs w:val="20"/>
                <w:highlight w:val="yellow"/>
              </w:rPr>
              <w:fldChar w:fldCharType="separate"/>
            </w:r>
            <w:r w:rsidRPr="008D0FF8">
              <w:rPr>
                <w:color w:val="000000"/>
                <w:sz w:val="20"/>
                <w:szCs w:val="20"/>
                <w:highlight w:val="yellow"/>
              </w:rPr>
              <w:fldChar w:fldCharType="end"/>
            </w:r>
            <w:bookmarkEnd w:id="10"/>
          </w:p>
        </w:tc>
        <w:tc>
          <w:tcPr>
            <w:tcW w:w="553" w:type="pct"/>
            <w:shd w:val="clear" w:color="auto" w:fill="auto"/>
          </w:tcPr>
          <w:p w14:paraId="1B36948D" w14:textId="615D821A" w:rsidR="00132636" w:rsidRPr="008D0FF8" w:rsidRDefault="00BC1B79" w:rsidP="00C7494B">
            <w:pPr>
              <w:jc w:val="right"/>
              <w:rPr>
                <w:color w:val="000000"/>
                <w:sz w:val="20"/>
                <w:szCs w:val="20"/>
                <w:highlight w:val="yellow"/>
              </w:rPr>
            </w:pPr>
            <w:r w:rsidRPr="008D0FF8">
              <w:rPr>
                <w:color w:val="000000"/>
                <w:sz w:val="20"/>
                <w:szCs w:val="20"/>
                <w:highlight w:val="yellow"/>
              </w:rPr>
              <w:t>$2,639,726</w:t>
            </w:r>
          </w:p>
        </w:tc>
        <w:tc>
          <w:tcPr>
            <w:tcW w:w="436" w:type="pct"/>
            <w:shd w:val="clear" w:color="auto" w:fill="auto"/>
          </w:tcPr>
          <w:p w14:paraId="17EDA1EB" w14:textId="1C05AF20" w:rsidR="00132636" w:rsidRPr="008D0FF8" w:rsidRDefault="00BC1B79" w:rsidP="00BC1B79">
            <w:pPr>
              <w:jc w:val="right"/>
              <w:rPr>
                <w:color w:val="000000"/>
                <w:sz w:val="20"/>
                <w:szCs w:val="20"/>
                <w:highlight w:val="yellow"/>
              </w:rPr>
            </w:pPr>
            <w:r w:rsidRPr="008D0FF8">
              <w:rPr>
                <w:color w:val="000000"/>
                <w:sz w:val="20"/>
                <w:szCs w:val="20"/>
                <w:highlight w:val="yellow"/>
              </w:rPr>
              <w:t>$250,774</w:t>
            </w:r>
          </w:p>
        </w:tc>
        <w:tc>
          <w:tcPr>
            <w:tcW w:w="444" w:type="pct"/>
            <w:shd w:val="clear" w:color="auto" w:fill="auto"/>
          </w:tcPr>
          <w:p w14:paraId="12696CCC" w14:textId="3317112C" w:rsidR="00132636" w:rsidRPr="008D0FF8" w:rsidRDefault="00BC1B79" w:rsidP="00107376">
            <w:pPr>
              <w:jc w:val="right"/>
              <w:rPr>
                <w:color w:val="000000"/>
                <w:sz w:val="20"/>
                <w:szCs w:val="20"/>
                <w:highlight w:val="yellow"/>
              </w:rPr>
            </w:pPr>
            <w:r w:rsidRPr="008D0FF8">
              <w:rPr>
                <w:color w:val="000000"/>
                <w:sz w:val="20"/>
                <w:szCs w:val="20"/>
                <w:highlight w:val="yellow"/>
              </w:rPr>
              <w:t>$2,890,000</w:t>
            </w:r>
          </w:p>
        </w:tc>
      </w:tr>
      <w:tr w:rsidR="001E6785" w:rsidRPr="005A20BD" w14:paraId="259C3CEA" w14:textId="77777777" w:rsidTr="001E6785">
        <w:trPr>
          <w:trHeight w:val="253"/>
        </w:trPr>
        <w:tc>
          <w:tcPr>
            <w:tcW w:w="436" w:type="pct"/>
            <w:shd w:val="clear" w:color="auto" w:fill="auto"/>
          </w:tcPr>
          <w:p w14:paraId="42509809" w14:textId="7A437E33" w:rsidR="001E6785" w:rsidRPr="005A20BD" w:rsidRDefault="001E6785" w:rsidP="0014041E">
            <w:pPr>
              <w:rPr>
                <w:color w:val="000000"/>
                <w:sz w:val="20"/>
                <w:szCs w:val="20"/>
              </w:rPr>
            </w:pPr>
          </w:p>
        </w:tc>
        <w:tc>
          <w:tcPr>
            <w:tcW w:w="385" w:type="pct"/>
          </w:tcPr>
          <w:p w14:paraId="28E5784C" w14:textId="77555970" w:rsidR="001E6785" w:rsidRPr="005A20BD" w:rsidRDefault="001E6785">
            <w:pPr>
              <w:rPr>
                <w:color w:val="000000"/>
              </w:rPr>
            </w:pPr>
          </w:p>
        </w:tc>
        <w:tc>
          <w:tcPr>
            <w:tcW w:w="1026" w:type="pct"/>
            <w:shd w:val="clear" w:color="auto" w:fill="auto"/>
          </w:tcPr>
          <w:p w14:paraId="0644CC16" w14:textId="20E89DA8" w:rsidR="001E6785" w:rsidRPr="005A20BD" w:rsidRDefault="001E6785" w:rsidP="00276916">
            <w:pPr>
              <w:rPr>
                <w:color w:val="000000"/>
                <w:sz w:val="20"/>
                <w:szCs w:val="20"/>
              </w:rPr>
            </w:pPr>
          </w:p>
        </w:tc>
        <w:tc>
          <w:tcPr>
            <w:tcW w:w="814" w:type="pct"/>
            <w:shd w:val="clear" w:color="auto" w:fill="auto"/>
          </w:tcPr>
          <w:p w14:paraId="18561E9E" w14:textId="555F5F87" w:rsidR="001E6785" w:rsidRPr="005F390B" w:rsidRDefault="001E6785" w:rsidP="006202D8">
            <w:pPr>
              <w:rPr>
                <w:color w:val="000000"/>
                <w:sz w:val="20"/>
                <w:szCs w:val="20"/>
              </w:rPr>
            </w:pPr>
          </w:p>
        </w:tc>
        <w:tc>
          <w:tcPr>
            <w:tcW w:w="905" w:type="pct"/>
            <w:shd w:val="clear" w:color="auto" w:fill="auto"/>
          </w:tcPr>
          <w:p w14:paraId="3AE156D6" w14:textId="32F6FADA" w:rsidR="001E6785" w:rsidRPr="005A20BD" w:rsidRDefault="001E6785" w:rsidP="006202D8">
            <w:pPr>
              <w:rPr>
                <w:color w:val="000000"/>
                <w:sz w:val="20"/>
                <w:szCs w:val="20"/>
              </w:rPr>
            </w:pPr>
          </w:p>
        </w:tc>
        <w:tc>
          <w:tcPr>
            <w:tcW w:w="553" w:type="pct"/>
            <w:shd w:val="clear" w:color="auto" w:fill="auto"/>
          </w:tcPr>
          <w:p w14:paraId="71CD157F" w14:textId="5B54F9BC" w:rsidR="001E6785" w:rsidRPr="002505A9" w:rsidRDefault="001E6785" w:rsidP="00C7494B">
            <w:pPr>
              <w:jc w:val="right"/>
              <w:rPr>
                <w:color w:val="000000"/>
                <w:sz w:val="20"/>
                <w:szCs w:val="20"/>
              </w:rPr>
            </w:pPr>
          </w:p>
        </w:tc>
        <w:tc>
          <w:tcPr>
            <w:tcW w:w="436" w:type="pct"/>
            <w:shd w:val="clear" w:color="auto" w:fill="auto"/>
          </w:tcPr>
          <w:p w14:paraId="63BEAD75" w14:textId="47B4A789" w:rsidR="001E6785" w:rsidRPr="002505A9" w:rsidRDefault="00386584" w:rsidP="00BC1B79">
            <w:pPr>
              <w:jc w:val="right"/>
              <w:rPr>
                <w:color w:val="000000"/>
                <w:sz w:val="20"/>
                <w:szCs w:val="20"/>
              </w:rPr>
            </w:pPr>
            <w:r>
              <w:rPr>
                <w:color w:val="000000"/>
                <w:sz w:val="20"/>
                <w:szCs w:val="20"/>
              </w:rPr>
              <w:t xml:space="preserve"> </w:t>
            </w:r>
          </w:p>
        </w:tc>
        <w:tc>
          <w:tcPr>
            <w:tcW w:w="444" w:type="pct"/>
            <w:shd w:val="clear" w:color="auto" w:fill="auto"/>
          </w:tcPr>
          <w:p w14:paraId="25115951" w14:textId="366DF258" w:rsidR="001E6785" w:rsidRPr="002505A9" w:rsidRDefault="001E6785" w:rsidP="00107376">
            <w:pPr>
              <w:jc w:val="right"/>
              <w:rPr>
                <w:color w:val="000000"/>
                <w:sz w:val="20"/>
                <w:szCs w:val="20"/>
              </w:rPr>
            </w:pPr>
          </w:p>
        </w:tc>
      </w:tr>
      <w:tr w:rsidR="001E6785" w:rsidRPr="005A20BD" w14:paraId="50843C63" w14:textId="77777777" w:rsidTr="001E6785">
        <w:trPr>
          <w:trHeight w:val="253"/>
        </w:trPr>
        <w:tc>
          <w:tcPr>
            <w:tcW w:w="436" w:type="pct"/>
            <w:shd w:val="clear" w:color="auto" w:fill="auto"/>
          </w:tcPr>
          <w:p w14:paraId="75D9913B" w14:textId="7F0686F8" w:rsidR="001E6785" w:rsidRPr="005A20BD" w:rsidRDefault="001E6785" w:rsidP="0014041E">
            <w:pPr>
              <w:rPr>
                <w:color w:val="000000"/>
                <w:sz w:val="20"/>
                <w:szCs w:val="20"/>
              </w:rPr>
            </w:pPr>
          </w:p>
        </w:tc>
        <w:tc>
          <w:tcPr>
            <w:tcW w:w="385" w:type="pct"/>
          </w:tcPr>
          <w:p w14:paraId="36A5756D" w14:textId="50E20188" w:rsidR="001E6785" w:rsidRPr="005A20BD" w:rsidRDefault="001E6785">
            <w:pPr>
              <w:rPr>
                <w:color w:val="000000"/>
              </w:rPr>
            </w:pPr>
          </w:p>
        </w:tc>
        <w:tc>
          <w:tcPr>
            <w:tcW w:w="1026" w:type="pct"/>
            <w:shd w:val="clear" w:color="auto" w:fill="auto"/>
          </w:tcPr>
          <w:p w14:paraId="0496AD25" w14:textId="354E88F3" w:rsidR="001E6785" w:rsidRPr="005A20BD" w:rsidRDefault="001E6785" w:rsidP="0049197E">
            <w:pPr>
              <w:rPr>
                <w:color w:val="000000"/>
                <w:sz w:val="20"/>
                <w:szCs w:val="20"/>
              </w:rPr>
            </w:pPr>
          </w:p>
        </w:tc>
        <w:tc>
          <w:tcPr>
            <w:tcW w:w="814" w:type="pct"/>
            <w:shd w:val="clear" w:color="auto" w:fill="auto"/>
          </w:tcPr>
          <w:p w14:paraId="237D100D" w14:textId="46E0B362" w:rsidR="001E6785" w:rsidRPr="005F390B" w:rsidRDefault="001E6785" w:rsidP="006202D8">
            <w:pPr>
              <w:rPr>
                <w:color w:val="000000"/>
                <w:sz w:val="20"/>
                <w:szCs w:val="20"/>
              </w:rPr>
            </w:pPr>
          </w:p>
        </w:tc>
        <w:tc>
          <w:tcPr>
            <w:tcW w:w="905" w:type="pct"/>
            <w:shd w:val="clear" w:color="auto" w:fill="auto"/>
          </w:tcPr>
          <w:p w14:paraId="0FDD91A0" w14:textId="480251B7" w:rsidR="001E6785" w:rsidRPr="005A20BD" w:rsidRDefault="001E6785" w:rsidP="006202D8">
            <w:pPr>
              <w:rPr>
                <w:color w:val="000000"/>
                <w:sz w:val="20"/>
                <w:szCs w:val="20"/>
              </w:rPr>
            </w:pPr>
          </w:p>
        </w:tc>
        <w:tc>
          <w:tcPr>
            <w:tcW w:w="553" w:type="pct"/>
            <w:shd w:val="clear" w:color="auto" w:fill="auto"/>
          </w:tcPr>
          <w:p w14:paraId="422864DE" w14:textId="65FD766A" w:rsidR="001E6785" w:rsidRPr="002505A9" w:rsidRDefault="001E6785" w:rsidP="00107376">
            <w:pPr>
              <w:jc w:val="right"/>
              <w:rPr>
                <w:color w:val="000000"/>
                <w:sz w:val="20"/>
                <w:szCs w:val="20"/>
              </w:rPr>
            </w:pPr>
          </w:p>
        </w:tc>
        <w:tc>
          <w:tcPr>
            <w:tcW w:w="436" w:type="pct"/>
            <w:shd w:val="clear" w:color="auto" w:fill="auto"/>
          </w:tcPr>
          <w:p w14:paraId="22B265E7" w14:textId="16FA9ED4" w:rsidR="001E6785" w:rsidRPr="002505A9" w:rsidRDefault="00386584" w:rsidP="00BC1B79">
            <w:pPr>
              <w:jc w:val="right"/>
              <w:rPr>
                <w:color w:val="000000"/>
                <w:sz w:val="20"/>
                <w:szCs w:val="20"/>
              </w:rPr>
            </w:pPr>
            <w:r>
              <w:rPr>
                <w:color w:val="000000"/>
                <w:sz w:val="20"/>
                <w:szCs w:val="20"/>
              </w:rPr>
              <w:t xml:space="preserve"> </w:t>
            </w:r>
          </w:p>
        </w:tc>
        <w:tc>
          <w:tcPr>
            <w:tcW w:w="444" w:type="pct"/>
            <w:shd w:val="clear" w:color="auto" w:fill="auto"/>
          </w:tcPr>
          <w:p w14:paraId="30FC0CCF" w14:textId="064A078C" w:rsidR="001E6785" w:rsidRPr="002505A9" w:rsidRDefault="001E6785" w:rsidP="00BC1B79">
            <w:pPr>
              <w:jc w:val="right"/>
              <w:rPr>
                <w:color w:val="000000"/>
                <w:sz w:val="20"/>
                <w:szCs w:val="20"/>
              </w:rPr>
            </w:pPr>
          </w:p>
        </w:tc>
      </w:tr>
      <w:tr w:rsidR="001E6785" w:rsidRPr="005A20BD" w14:paraId="0D343946" w14:textId="77777777" w:rsidTr="001E6785">
        <w:trPr>
          <w:trHeight w:val="253"/>
        </w:trPr>
        <w:tc>
          <w:tcPr>
            <w:tcW w:w="436" w:type="pct"/>
            <w:shd w:val="clear" w:color="auto" w:fill="auto"/>
          </w:tcPr>
          <w:p w14:paraId="7C0D7DF9" w14:textId="77777777" w:rsidR="001E6785" w:rsidRPr="005A20BD" w:rsidRDefault="001E6785" w:rsidP="0014041E">
            <w:pPr>
              <w:rPr>
                <w:color w:val="000000"/>
                <w:sz w:val="20"/>
                <w:szCs w:val="20"/>
              </w:rPr>
            </w:pPr>
            <w:r w:rsidRPr="005A20BD">
              <w:rPr>
                <w:color w:val="000000"/>
                <w:sz w:val="20"/>
                <w:szCs w:val="20"/>
              </w:rPr>
              <w:fldChar w:fldCharType="begin">
                <w:ffData>
                  <w:name w:val="D_PPG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5A20BD">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sidRPr="005A20BD">
              <w:rPr>
                <w:color w:val="000000"/>
                <w:sz w:val="20"/>
                <w:szCs w:val="20"/>
              </w:rPr>
              <w:fldChar w:fldCharType="end"/>
            </w:r>
          </w:p>
        </w:tc>
        <w:tc>
          <w:tcPr>
            <w:tcW w:w="385" w:type="pct"/>
          </w:tcPr>
          <w:p w14:paraId="2CA6BBC2" w14:textId="77777777" w:rsidR="001E6785" w:rsidRPr="005A20BD" w:rsidRDefault="001E6785">
            <w:pPr>
              <w:rPr>
                <w:color w:val="000000"/>
              </w:rPr>
            </w:pPr>
            <w:r w:rsidRPr="005A20BD">
              <w:rPr>
                <w:color w:val="000000"/>
                <w:sz w:val="20"/>
                <w:szCs w:val="20"/>
              </w:rPr>
              <w:fldChar w:fldCharType="begin">
                <w:ffData>
                  <w:name w:val="D_TF_01"/>
                  <w:enabled/>
                  <w:calcOnExit w:val="0"/>
                  <w:ddList>
                    <w:listEntry w:val="(select)"/>
                    <w:listEntry w:val="GEFTF"/>
                    <w:listEntry w:val="LDCF"/>
                    <w:listEntry w:val="NPIF"/>
                    <w:listEntry w:val="SCCF-A"/>
                    <w:listEntry w:val="SCCF-B"/>
                  </w:ddList>
                </w:ffData>
              </w:fldChar>
            </w:r>
            <w:r w:rsidRPr="005A20BD">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sidRPr="005A20BD">
              <w:rPr>
                <w:color w:val="000000"/>
                <w:sz w:val="20"/>
                <w:szCs w:val="20"/>
              </w:rPr>
              <w:fldChar w:fldCharType="end"/>
            </w:r>
          </w:p>
        </w:tc>
        <w:bookmarkStart w:id="11" w:name="D_Country_04"/>
        <w:tc>
          <w:tcPr>
            <w:tcW w:w="1026" w:type="pct"/>
            <w:shd w:val="clear" w:color="auto" w:fill="auto"/>
          </w:tcPr>
          <w:p w14:paraId="137DD686" w14:textId="77777777" w:rsidR="001E6785" w:rsidRPr="005A20BD" w:rsidRDefault="001E6785" w:rsidP="00276916">
            <w:pPr>
              <w:rPr>
                <w:color w:val="000000"/>
                <w:sz w:val="20"/>
                <w:szCs w:val="20"/>
              </w:rPr>
            </w:pPr>
            <w:r w:rsidRPr="005A20BD">
              <w:rPr>
                <w:color w:val="000000"/>
                <w:sz w:val="20"/>
                <w:szCs w:val="20"/>
              </w:rPr>
              <w:fldChar w:fldCharType="begin">
                <w:ffData>
                  <w:name w:val="D_Country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
            <w:r w:rsidRPr="005A20BD">
              <w:rPr>
                <w:color w:val="000000"/>
                <w:sz w:val="20"/>
                <w:szCs w:val="20"/>
              </w:rPr>
              <w:t xml:space="preserve">   </w:t>
            </w:r>
            <w:r w:rsidRPr="005A20BD">
              <w:rPr>
                <w:color w:val="000000"/>
                <w:sz w:val="20"/>
                <w:szCs w:val="20"/>
              </w:rPr>
              <w:fldChar w:fldCharType="begin">
                <w:ffData>
                  <w:name w:val="ChK_CCCD"/>
                  <w:enabled/>
                  <w:calcOnExit w:val="0"/>
                  <w:checkBox>
                    <w:sizeAuto/>
                    <w:default w:val="0"/>
                  </w:checkBox>
                </w:ffData>
              </w:fldChar>
            </w:r>
            <w:r w:rsidRPr="005A20BD">
              <w:rPr>
                <w:color w:val="000000"/>
                <w:sz w:val="20"/>
                <w:szCs w:val="20"/>
              </w:rPr>
              <w:instrText xml:space="preserve"> FORMCHECKBOX </w:instrText>
            </w:r>
            <w:r w:rsidR="000A4B7A">
              <w:rPr>
                <w:color w:val="000000"/>
                <w:sz w:val="20"/>
                <w:szCs w:val="20"/>
              </w:rPr>
            </w:r>
            <w:r w:rsidR="000A4B7A">
              <w:rPr>
                <w:color w:val="000000"/>
                <w:sz w:val="20"/>
                <w:szCs w:val="20"/>
              </w:rPr>
              <w:fldChar w:fldCharType="separate"/>
            </w:r>
            <w:r w:rsidRPr="005A20BD">
              <w:rPr>
                <w:color w:val="000000"/>
                <w:sz w:val="20"/>
                <w:szCs w:val="20"/>
              </w:rPr>
              <w:fldChar w:fldCharType="end"/>
            </w:r>
          </w:p>
        </w:tc>
        <w:tc>
          <w:tcPr>
            <w:tcW w:w="814" w:type="pct"/>
            <w:shd w:val="clear" w:color="auto" w:fill="auto"/>
          </w:tcPr>
          <w:p w14:paraId="5D9B8C5F" w14:textId="77777777" w:rsidR="001E6785" w:rsidRPr="005F390B" w:rsidRDefault="001E6785" w:rsidP="006202D8">
            <w:pPr>
              <w:rPr>
                <w:color w:val="000000"/>
                <w:sz w:val="20"/>
                <w:szCs w:val="20"/>
              </w:rPr>
            </w:pPr>
            <w:r w:rsidRPr="005F390B">
              <w:rPr>
                <w:color w:val="000000"/>
                <w:sz w:val="20"/>
                <w:szCs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r w:rsidRPr="005F390B">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sidRPr="005F390B">
              <w:rPr>
                <w:color w:val="000000"/>
                <w:sz w:val="20"/>
                <w:szCs w:val="20"/>
              </w:rPr>
              <w:fldChar w:fldCharType="end"/>
            </w:r>
          </w:p>
        </w:tc>
        <w:tc>
          <w:tcPr>
            <w:tcW w:w="905" w:type="pct"/>
            <w:shd w:val="clear" w:color="auto" w:fill="auto"/>
          </w:tcPr>
          <w:p w14:paraId="33651378" w14:textId="77777777" w:rsidR="001E6785" w:rsidRPr="005A20BD" w:rsidRDefault="001E6785" w:rsidP="006202D8">
            <w:pPr>
              <w:rPr>
                <w:color w:val="000000"/>
                <w:sz w:val="20"/>
                <w:szCs w:val="20"/>
              </w:rPr>
            </w:pPr>
            <w:r>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Pr>
                <w:color w:val="000000"/>
                <w:sz w:val="20"/>
                <w:szCs w:val="20"/>
              </w:rPr>
              <w:fldChar w:fldCharType="end"/>
            </w:r>
          </w:p>
        </w:tc>
        <w:bookmarkStart w:id="12" w:name="D_GA_04"/>
        <w:tc>
          <w:tcPr>
            <w:tcW w:w="553" w:type="pct"/>
            <w:shd w:val="clear" w:color="auto" w:fill="auto"/>
          </w:tcPr>
          <w:p w14:paraId="47A8BF34" w14:textId="77777777" w:rsidR="001E6785" w:rsidRPr="002505A9" w:rsidRDefault="001E6785" w:rsidP="00107376">
            <w:pPr>
              <w:jc w:val="right"/>
              <w:rPr>
                <w:color w:val="000000"/>
                <w:sz w:val="20"/>
                <w:szCs w:val="20"/>
              </w:rPr>
            </w:pPr>
            <w:r w:rsidRPr="002505A9">
              <w:rPr>
                <w:color w:val="000000"/>
                <w:sz w:val="20"/>
                <w:szCs w:val="20"/>
              </w:rPr>
              <w:fldChar w:fldCharType="begin">
                <w:ffData>
                  <w:name w:val="D_GA_04"/>
                  <w:enabled/>
                  <w:calcOnExit/>
                  <w:textInput>
                    <w:type w:val="number"/>
                    <w:format w:val="#,##0"/>
                  </w:textInput>
                </w:ffData>
              </w:fldChar>
            </w:r>
            <w:r w:rsidRPr="002505A9">
              <w:rPr>
                <w:color w:val="000000"/>
                <w:sz w:val="20"/>
                <w:szCs w:val="20"/>
              </w:rPr>
              <w:instrText xml:space="preserve"> FORMTEXT </w:instrText>
            </w:r>
            <w:r w:rsidRPr="002505A9">
              <w:rPr>
                <w:color w:val="000000"/>
                <w:sz w:val="20"/>
                <w:szCs w:val="20"/>
              </w:rPr>
            </w:r>
            <w:r w:rsidRPr="002505A9">
              <w:rPr>
                <w:color w:val="000000"/>
                <w:sz w:val="20"/>
                <w:szCs w:val="20"/>
              </w:rPr>
              <w:fldChar w:fldCharType="separate"/>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color w:val="000000"/>
                <w:sz w:val="20"/>
                <w:szCs w:val="20"/>
              </w:rPr>
              <w:fldChar w:fldCharType="end"/>
            </w:r>
            <w:bookmarkEnd w:id="12"/>
          </w:p>
        </w:tc>
        <w:bookmarkStart w:id="13" w:name="D_AF_04"/>
        <w:tc>
          <w:tcPr>
            <w:tcW w:w="436" w:type="pct"/>
            <w:shd w:val="clear" w:color="auto" w:fill="auto"/>
          </w:tcPr>
          <w:p w14:paraId="2FBC1B36" w14:textId="77777777" w:rsidR="001E6785" w:rsidRPr="002505A9" w:rsidRDefault="001E6785" w:rsidP="001F1EEC">
            <w:pPr>
              <w:jc w:val="right"/>
              <w:rPr>
                <w:color w:val="000000"/>
                <w:sz w:val="20"/>
                <w:szCs w:val="20"/>
              </w:rPr>
            </w:pPr>
            <w:r w:rsidRPr="002505A9">
              <w:rPr>
                <w:color w:val="000000"/>
                <w:sz w:val="20"/>
                <w:szCs w:val="20"/>
              </w:rPr>
              <w:fldChar w:fldCharType="begin">
                <w:ffData>
                  <w:name w:val="D_AF_04"/>
                  <w:enabled/>
                  <w:calcOnExit/>
                  <w:textInput>
                    <w:type w:val="number"/>
                    <w:format w:val="#,##0"/>
                  </w:textInput>
                </w:ffData>
              </w:fldChar>
            </w:r>
            <w:r w:rsidRPr="002505A9">
              <w:rPr>
                <w:color w:val="000000"/>
                <w:sz w:val="20"/>
                <w:szCs w:val="20"/>
              </w:rPr>
              <w:instrText xml:space="preserve"> FORMTEXT </w:instrText>
            </w:r>
            <w:r w:rsidRPr="002505A9">
              <w:rPr>
                <w:color w:val="000000"/>
                <w:sz w:val="20"/>
                <w:szCs w:val="20"/>
              </w:rPr>
            </w:r>
            <w:r w:rsidRPr="002505A9">
              <w:rPr>
                <w:color w:val="000000"/>
                <w:sz w:val="20"/>
                <w:szCs w:val="20"/>
              </w:rPr>
              <w:fldChar w:fldCharType="separate"/>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color w:val="000000"/>
                <w:sz w:val="20"/>
                <w:szCs w:val="20"/>
              </w:rPr>
              <w:fldChar w:fldCharType="end"/>
            </w:r>
            <w:bookmarkEnd w:id="13"/>
          </w:p>
        </w:tc>
        <w:bookmarkStart w:id="14" w:name="D_GAAF_TOT_04"/>
        <w:tc>
          <w:tcPr>
            <w:tcW w:w="444" w:type="pct"/>
            <w:shd w:val="clear" w:color="auto" w:fill="auto"/>
          </w:tcPr>
          <w:p w14:paraId="5E6CC0FB" w14:textId="77777777" w:rsidR="001E6785" w:rsidRPr="002505A9" w:rsidRDefault="001E6785" w:rsidP="00107376">
            <w:pPr>
              <w:jc w:val="right"/>
              <w:rPr>
                <w:color w:val="000000"/>
                <w:sz w:val="20"/>
                <w:szCs w:val="20"/>
              </w:rPr>
            </w:pPr>
            <w:r w:rsidRPr="002505A9">
              <w:rPr>
                <w:color w:val="000000"/>
                <w:sz w:val="20"/>
                <w:szCs w:val="20"/>
              </w:rPr>
              <w:fldChar w:fldCharType="begin">
                <w:ffData>
                  <w:name w:val="D_GAAF_TOT_04"/>
                  <w:enabled w:val="0"/>
                  <w:calcOnExit/>
                  <w:textInput>
                    <w:type w:val="calculated"/>
                    <w:default w:val="=sum(D_GA_04,D_AF_04)"/>
                    <w:format w:val="#,##0"/>
                  </w:textInput>
                </w:ffData>
              </w:fldChar>
            </w:r>
            <w:r w:rsidRPr="002505A9">
              <w:rPr>
                <w:color w:val="000000"/>
                <w:sz w:val="20"/>
                <w:szCs w:val="20"/>
              </w:rPr>
              <w:instrText xml:space="preserve"> FORMTEXT </w:instrText>
            </w:r>
            <w:r w:rsidRPr="002505A9">
              <w:rPr>
                <w:color w:val="000000"/>
                <w:sz w:val="20"/>
                <w:szCs w:val="20"/>
              </w:rPr>
              <w:fldChar w:fldCharType="begin"/>
            </w:r>
            <w:r w:rsidRPr="002505A9">
              <w:rPr>
                <w:color w:val="000000"/>
                <w:sz w:val="20"/>
                <w:szCs w:val="20"/>
              </w:rPr>
              <w:instrText xml:space="preserve"> =sum(D_GA_04,D_AF_04) </w:instrText>
            </w:r>
            <w:r w:rsidRPr="002505A9">
              <w:rPr>
                <w:color w:val="000000"/>
                <w:sz w:val="20"/>
                <w:szCs w:val="20"/>
              </w:rPr>
              <w:fldChar w:fldCharType="separate"/>
            </w:r>
            <w:r w:rsidR="00C70C2F" w:rsidRPr="002505A9">
              <w:rPr>
                <w:noProof/>
                <w:color w:val="000000"/>
                <w:sz w:val="20"/>
                <w:szCs w:val="20"/>
              </w:rPr>
              <w:instrText>0</w:instrText>
            </w:r>
            <w:r w:rsidRPr="002505A9">
              <w:rPr>
                <w:color w:val="000000"/>
                <w:sz w:val="20"/>
                <w:szCs w:val="20"/>
              </w:rPr>
              <w:fldChar w:fldCharType="end"/>
            </w:r>
            <w:r w:rsidRPr="002505A9">
              <w:rPr>
                <w:color w:val="000000"/>
                <w:sz w:val="20"/>
                <w:szCs w:val="20"/>
              </w:rPr>
            </w:r>
            <w:r w:rsidRPr="002505A9">
              <w:rPr>
                <w:color w:val="000000"/>
                <w:sz w:val="20"/>
                <w:szCs w:val="20"/>
              </w:rPr>
              <w:fldChar w:fldCharType="separate"/>
            </w:r>
            <w:r w:rsidR="008376CB" w:rsidRPr="002505A9">
              <w:rPr>
                <w:noProof/>
                <w:color w:val="000000"/>
                <w:sz w:val="20"/>
                <w:szCs w:val="20"/>
              </w:rPr>
              <w:t>0</w:t>
            </w:r>
            <w:r w:rsidRPr="002505A9">
              <w:rPr>
                <w:color w:val="000000"/>
                <w:sz w:val="20"/>
                <w:szCs w:val="20"/>
              </w:rPr>
              <w:fldChar w:fldCharType="end"/>
            </w:r>
            <w:bookmarkEnd w:id="14"/>
          </w:p>
        </w:tc>
      </w:tr>
      <w:tr w:rsidR="001E6785" w:rsidRPr="005A20BD" w14:paraId="4CCCB8DE" w14:textId="77777777" w:rsidTr="001E6785">
        <w:trPr>
          <w:trHeight w:val="253"/>
        </w:trPr>
        <w:tc>
          <w:tcPr>
            <w:tcW w:w="436" w:type="pct"/>
            <w:shd w:val="clear" w:color="auto" w:fill="auto"/>
          </w:tcPr>
          <w:p w14:paraId="2785EEF9" w14:textId="77777777" w:rsidR="001E6785" w:rsidRPr="005A20BD" w:rsidRDefault="001E6785" w:rsidP="0014041E">
            <w:pPr>
              <w:rPr>
                <w:color w:val="000000"/>
                <w:sz w:val="20"/>
                <w:szCs w:val="20"/>
              </w:rPr>
            </w:pPr>
            <w:r w:rsidRPr="005A20BD">
              <w:rPr>
                <w:color w:val="000000"/>
                <w:sz w:val="20"/>
                <w:szCs w:val="20"/>
              </w:rPr>
              <w:fldChar w:fldCharType="begin">
                <w:ffData>
                  <w:name w:val="D_PPG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r w:rsidRPr="005A20BD">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sidRPr="005A20BD">
              <w:rPr>
                <w:color w:val="000000"/>
                <w:sz w:val="20"/>
                <w:szCs w:val="20"/>
              </w:rPr>
              <w:fldChar w:fldCharType="end"/>
            </w:r>
          </w:p>
        </w:tc>
        <w:tc>
          <w:tcPr>
            <w:tcW w:w="385" w:type="pct"/>
          </w:tcPr>
          <w:p w14:paraId="582D974E" w14:textId="77777777" w:rsidR="001E6785" w:rsidRPr="005A20BD" w:rsidRDefault="001E6785">
            <w:pPr>
              <w:rPr>
                <w:color w:val="000000"/>
              </w:rPr>
            </w:pPr>
            <w:r w:rsidRPr="005A20BD">
              <w:rPr>
                <w:color w:val="000000"/>
                <w:sz w:val="20"/>
                <w:szCs w:val="20"/>
              </w:rPr>
              <w:fldChar w:fldCharType="begin">
                <w:ffData>
                  <w:name w:val="D_TF_01"/>
                  <w:enabled/>
                  <w:calcOnExit w:val="0"/>
                  <w:ddList>
                    <w:listEntry w:val="(select)"/>
                    <w:listEntry w:val="GEFTF"/>
                    <w:listEntry w:val="LDCF"/>
                    <w:listEntry w:val="NPIF"/>
                    <w:listEntry w:val="SCCF-A"/>
                    <w:listEntry w:val="SCCF-B"/>
                  </w:ddList>
                </w:ffData>
              </w:fldChar>
            </w:r>
            <w:r w:rsidRPr="005A20BD">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sidRPr="005A20BD">
              <w:rPr>
                <w:color w:val="000000"/>
                <w:sz w:val="20"/>
                <w:szCs w:val="20"/>
              </w:rPr>
              <w:fldChar w:fldCharType="end"/>
            </w:r>
          </w:p>
        </w:tc>
        <w:tc>
          <w:tcPr>
            <w:tcW w:w="1026" w:type="pct"/>
            <w:shd w:val="clear" w:color="auto" w:fill="auto"/>
          </w:tcPr>
          <w:p w14:paraId="681264CC" w14:textId="77777777" w:rsidR="001E6785" w:rsidRPr="005A20BD" w:rsidRDefault="001E6785" w:rsidP="00276916">
            <w:pPr>
              <w:rPr>
                <w:color w:val="000000"/>
                <w:sz w:val="20"/>
                <w:szCs w:val="20"/>
              </w:rPr>
            </w:pPr>
            <w:r w:rsidRPr="005A20BD">
              <w:rPr>
                <w:color w:val="000000"/>
                <w:sz w:val="20"/>
                <w:szCs w:val="20"/>
              </w:rPr>
              <w:fldChar w:fldCharType="begin">
                <w:ffData>
                  <w:name w:val="D_Country_05"/>
                  <w:enabled/>
                  <w:calcOnExit w:val="0"/>
                  <w:textInput/>
                </w:ffData>
              </w:fldChar>
            </w:r>
            <w:bookmarkStart w:id="15" w:name="D_Country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5"/>
            <w:r w:rsidRPr="005A20BD">
              <w:rPr>
                <w:color w:val="000000"/>
                <w:sz w:val="20"/>
                <w:szCs w:val="20"/>
              </w:rPr>
              <w:t xml:space="preserve">   </w:t>
            </w:r>
            <w:r w:rsidRPr="005A20BD">
              <w:rPr>
                <w:color w:val="000000"/>
                <w:sz w:val="20"/>
                <w:szCs w:val="20"/>
              </w:rPr>
              <w:fldChar w:fldCharType="begin">
                <w:ffData>
                  <w:name w:val="ChK_CCCD"/>
                  <w:enabled/>
                  <w:calcOnExit w:val="0"/>
                  <w:checkBox>
                    <w:sizeAuto/>
                    <w:default w:val="0"/>
                  </w:checkBox>
                </w:ffData>
              </w:fldChar>
            </w:r>
            <w:r w:rsidRPr="005A20BD">
              <w:rPr>
                <w:color w:val="000000"/>
                <w:sz w:val="20"/>
                <w:szCs w:val="20"/>
              </w:rPr>
              <w:instrText xml:space="preserve"> FORMCHECKBOX </w:instrText>
            </w:r>
            <w:r w:rsidR="000A4B7A">
              <w:rPr>
                <w:color w:val="000000"/>
                <w:sz w:val="20"/>
                <w:szCs w:val="20"/>
              </w:rPr>
            </w:r>
            <w:r w:rsidR="000A4B7A">
              <w:rPr>
                <w:color w:val="000000"/>
                <w:sz w:val="20"/>
                <w:szCs w:val="20"/>
              </w:rPr>
              <w:fldChar w:fldCharType="separate"/>
            </w:r>
            <w:r w:rsidRPr="005A20BD">
              <w:rPr>
                <w:color w:val="000000"/>
                <w:sz w:val="20"/>
                <w:szCs w:val="20"/>
              </w:rPr>
              <w:fldChar w:fldCharType="end"/>
            </w:r>
            <w:r w:rsidRPr="005A20BD">
              <w:rPr>
                <w:vanish/>
                <w:color w:val="000000"/>
                <w:sz w:val="20"/>
                <w:szCs w:val="20"/>
              </w:rPr>
              <w:fldChar w:fldCharType="begin">
                <w:ffData>
                  <w:name w:val="BU_Country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814" w:type="pct"/>
            <w:shd w:val="clear" w:color="auto" w:fill="auto"/>
          </w:tcPr>
          <w:p w14:paraId="24B1E1AB" w14:textId="77777777" w:rsidR="001E6785" w:rsidRPr="005F390B" w:rsidRDefault="001E6785" w:rsidP="006202D8">
            <w:pPr>
              <w:rPr>
                <w:color w:val="000000"/>
                <w:sz w:val="20"/>
                <w:szCs w:val="20"/>
              </w:rPr>
            </w:pPr>
            <w:r w:rsidRPr="005F390B">
              <w:rPr>
                <w:color w:val="000000"/>
                <w:sz w:val="20"/>
                <w:szCs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r w:rsidRPr="005F390B">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sidRPr="005F390B">
              <w:rPr>
                <w:color w:val="000000"/>
                <w:sz w:val="20"/>
                <w:szCs w:val="20"/>
              </w:rPr>
              <w:fldChar w:fldCharType="end"/>
            </w:r>
          </w:p>
        </w:tc>
        <w:tc>
          <w:tcPr>
            <w:tcW w:w="905" w:type="pct"/>
            <w:shd w:val="clear" w:color="auto" w:fill="auto"/>
          </w:tcPr>
          <w:p w14:paraId="572B24C0" w14:textId="77777777" w:rsidR="001E6785" w:rsidRPr="005A20BD" w:rsidRDefault="001E6785" w:rsidP="006202D8">
            <w:pPr>
              <w:rPr>
                <w:color w:val="000000"/>
                <w:sz w:val="20"/>
                <w:szCs w:val="20"/>
              </w:rPr>
            </w:pPr>
            <w:r>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Pr>
                <w:color w:val="000000"/>
                <w:sz w:val="20"/>
                <w:szCs w:val="20"/>
              </w:rPr>
              <w:fldChar w:fldCharType="end"/>
            </w:r>
          </w:p>
        </w:tc>
        <w:bookmarkStart w:id="16" w:name="D_GA_05"/>
        <w:tc>
          <w:tcPr>
            <w:tcW w:w="553" w:type="pct"/>
            <w:shd w:val="clear" w:color="auto" w:fill="auto"/>
          </w:tcPr>
          <w:p w14:paraId="2D2DCC77" w14:textId="77777777" w:rsidR="001E6785" w:rsidRPr="002505A9" w:rsidRDefault="001E6785" w:rsidP="00C7494B">
            <w:pPr>
              <w:jc w:val="right"/>
              <w:rPr>
                <w:vanish/>
                <w:color w:val="000000"/>
                <w:sz w:val="20"/>
                <w:szCs w:val="20"/>
              </w:rPr>
            </w:pPr>
            <w:r w:rsidRPr="002505A9">
              <w:rPr>
                <w:color w:val="000000"/>
                <w:sz w:val="20"/>
                <w:szCs w:val="20"/>
              </w:rPr>
              <w:fldChar w:fldCharType="begin">
                <w:ffData>
                  <w:name w:val="D_GA_05"/>
                  <w:enabled/>
                  <w:calcOnExit/>
                  <w:textInput>
                    <w:type w:val="number"/>
                    <w:format w:val="#,##0"/>
                  </w:textInput>
                </w:ffData>
              </w:fldChar>
            </w:r>
            <w:r w:rsidRPr="002505A9">
              <w:rPr>
                <w:color w:val="000000"/>
                <w:sz w:val="20"/>
                <w:szCs w:val="20"/>
              </w:rPr>
              <w:instrText xml:space="preserve"> FORMTEXT </w:instrText>
            </w:r>
            <w:r w:rsidRPr="002505A9">
              <w:rPr>
                <w:color w:val="000000"/>
                <w:sz w:val="20"/>
                <w:szCs w:val="20"/>
              </w:rPr>
            </w:r>
            <w:r w:rsidRPr="002505A9">
              <w:rPr>
                <w:color w:val="000000"/>
                <w:sz w:val="20"/>
                <w:szCs w:val="20"/>
              </w:rPr>
              <w:fldChar w:fldCharType="separate"/>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color w:val="000000"/>
                <w:sz w:val="20"/>
                <w:szCs w:val="20"/>
              </w:rPr>
              <w:fldChar w:fldCharType="end"/>
            </w:r>
            <w:bookmarkEnd w:id="16"/>
            <w:r w:rsidRPr="002505A9">
              <w:rPr>
                <w:vanish/>
                <w:color w:val="000000"/>
                <w:sz w:val="20"/>
                <w:szCs w:val="20"/>
              </w:rPr>
              <w:fldChar w:fldCharType="begin">
                <w:ffData>
                  <w:name w:val="GRR_ProjectAmt_05"/>
                  <w:enabled/>
                  <w:calcOnExit w:val="0"/>
                  <w:textInput>
                    <w:type w:val="number"/>
                    <w:format w:val="0"/>
                  </w:textInput>
                </w:ffData>
              </w:fldChar>
            </w:r>
            <w:r w:rsidRPr="002505A9">
              <w:rPr>
                <w:vanish/>
                <w:color w:val="000000"/>
                <w:sz w:val="20"/>
                <w:szCs w:val="20"/>
              </w:rPr>
              <w:instrText xml:space="preserve"> FORMTEXT </w:instrText>
            </w:r>
            <w:r w:rsidRPr="002505A9">
              <w:rPr>
                <w:vanish/>
                <w:color w:val="000000"/>
                <w:sz w:val="20"/>
                <w:szCs w:val="20"/>
              </w:rPr>
            </w:r>
            <w:r w:rsidRPr="002505A9">
              <w:rPr>
                <w:vanish/>
                <w:color w:val="000000"/>
                <w:sz w:val="20"/>
                <w:szCs w:val="20"/>
              </w:rPr>
              <w:fldChar w:fldCharType="separate"/>
            </w:r>
            <w:r w:rsidRPr="002505A9">
              <w:rPr>
                <w:noProof/>
                <w:vanish/>
                <w:color w:val="000000"/>
                <w:sz w:val="20"/>
                <w:szCs w:val="20"/>
              </w:rPr>
              <w:t> </w:t>
            </w:r>
            <w:r w:rsidRPr="002505A9">
              <w:rPr>
                <w:noProof/>
                <w:vanish/>
                <w:color w:val="000000"/>
                <w:sz w:val="20"/>
                <w:szCs w:val="20"/>
              </w:rPr>
              <w:t> </w:t>
            </w:r>
            <w:r w:rsidRPr="002505A9">
              <w:rPr>
                <w:noProof/>
                <w:vanish/>
                <w:color w:val="000000"/>
                <w:sz w:val="20"/>
                <w:szCs w:val="20"/>
              </w:rPr>
              <w:t> </w:t>
            </w:r>
            <w:r w:rsidRPr="002505A9">
              <w:rPr>
                <w:noProof/>
                <w:vanish/>
                <w:color w:val="000000"/>
                <w:sz w:val="20"/>
                <w:szCs w:val="20"/>
              </w:rPr>
              <w:t> </w:t>
            </w:r>
            <w:r w:rsidRPr="002505A9">
              <w:rPr>
                <w:noProof/>
                <w:vanish/>
                <w:color w:val="000000"/>
                <w:sz w:val="20"/>
                <w:szCs w:val="20"/>
              </w:rPr>
              <w:t> </w:t>
            </w:r>
            <w:r w:rsidRPr="002505A9">
              <w:rPr>
                <w:vanish/>
                <w:color w:val="000000"/>
                <w:sz w:val="20"/>
                <w:szCs w:val="20"/>
              </w:rPr>
              <w:fldChar w:fldCharType="end"/>
            </w:r>
          </w:p>
        </w:tc>
        <w:tc>
          <w:tcPr>
            <w:tcW w:w="436" w:type="pct"/>
            <w:shd w:val="clear" w:color="auto" w:fill="auto"/>
          </w:tcPr>
          <w:p w14:paraId="5109CE97" w14:textId="77777777" w:rsidR="001E6785" w:rsidRPr="002505A9" w:rsidRDefault="001E6785" w:rsidP="00C7494B">
            <w:pPr>
              <w:jc w:val="right"/>
              <w:rPr>
                <w:vanish/>
                <w:color w:val="000000"/>
                <w:sz w:val="20"/>
                <w:szCs w:val="20"/>
              </w:rPr>
            </w:pPr>
            <w:r w:rsidRPr="002505A9">
              <w:rPr>
                <w:color w:val="000000"/>
                <w:sz w:val="20"/>
                <w:szCs w:val="20"/>
              </w:rPr>
              <w:fldChar w:fldCharType="begin">
                <w:ffData>
                  <w:name w:val="D_AF_05"/>
                  <w:enabled/>
                  <w:calcOnExit/>
                  <w:textInput>
                    <w:type w:val="number"/>
                    <w:format w:val="#,##0"/>
                  </w:textInput>
                </w:ffData>
              </w:fldChar>
            </w:r>
            <w:bookmarkStart w:id="17" w:name="D_AF_05"/>
            <w:r w:rsidRPr="002505A9">
              <w:rPr>
                <w:color w:val="000000"/>
                <w:sz w:val="20"/>
                <w:szCs w:val="20"/>
              </w:rPr>
              <w:instrText xml:space="preserve"> FORMTEXT </w:instrText>
            </w:r>
            <w:r w:rsidRPr="002505A9">
              <w:rPr>
                <w:color w:val="000000"/>
                <w:sz w:val="20"/>
                <w:szCs w:val="20"/>
              </w:rPr>
            </w:r>
            <w:r w:rsidRPr="002505A9">
              <w:rPr>
                <w:color w:val="000000"/>
                <w:sz w:val="20"/>
                <w:szCs w:val="20"/>
              </w:rPr>
              <w:fldChar w:fldCharType="separate"/>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noProof/>
                <w:color w:val="000000"/>
                <w:sz w:val="20"/>
                <w:szCs w:val="20"/>
              </w:rPr>
              <w:t> </w:t>
            </w:r>
            <w:r w:rsidRPr="002505A9">
              <w:rPr>
                <w:color w:val="000000"/>
                <w:sz w:val="20"/>
                <w:szCs w:val="20"/>
              </w:rPr>
              <w:fldChar w:fldCharType="end"/>
            </w:r>
            <w:bookmarkEnd w:id="17"/>
            <w:r w:rsidRPr="002505A9">
              <w:rPr>
                <w:vanish/>
                <w:color w:val="000000"/>
                <w:sz w:val="20"/>
                <w:szCs w:val="20"/>
              </w:rPr>
              <w:fldChar w:fldCharType="begin">
                <w:ffData>
                  <w:name w:val="GRR_AgncyFee_05"/>
                  <w:enabled/>
                  <w:calcOnExit w:val="0"/>
                  <w:textInput>
                    <w:type w:val="number"/>
                    <w:format w:val="0"/>
                  </w:textInput>
                </w:ffData>
              </w:fldChar>
            </w:r>
            <w:r w:rsidRPr="002505A9">
              <w:rPr>
                <w:vanish/>
                <w:color w:val="000000"/>
                <w:sz w:val="20"/>
                <w:szCs w:val="20"/>
              </w:rPr>
              <w:instrText xml:space="preserve"> FORMTEXT </w:instrText>
            </w:r>
            <w:r w:rsidRPr="002505A9">
              <w:rPr>
                <w:vanish/>
                <w:color w:val="000000"/>
                <w:sz w:val="20"/>
                <w:szCs w:val="20"/>
              </w:rPr>
            </w:r>
            <w:r w:rsidRPr="002505A9">
              <w:rPr>
                <w:vanish/>
                <w:color w:val="000000"/>
                <w:sz w:val="20"/>
                <w:szCs w:val="20"/>
              </w:rPr>
              <w:fldChar w:fldCharType="separate"/>
            </w:r>
            <w:r w:rsidRPr="002505A9">
              <w:rPr>
                <w:noProof/>
                <w:vanish/>
                <w:color w:val="000000"/>
                <w:sz w:val="20"/>
                <w:szCs w:val="20"/>
              </w:rPr>
              <w:t> </w:t>
            </w:r>
            <w:r w:rsidRPr="002505A9">
              <w:rPr>
                <w:noProof/>
                <w:vanish/>
                <w:color w:val="000000"/>
                <w:sz w:val="20"/>
                <w:szCs w:val="20"/>
              </w:rPr>
              <w:t> </w:t>
            </w:r>
            <w:r w:rsidRPr="002505A9">
              <w:rPr>
                <w:noProof/>
                <w:vanish/>
                <w:color w:val="000000"/>
                <w:sz w:val="20"/>
                <w:szCs w:val="20"/>
              </w:rPr>
              <w:t> </w:t>
            </w:r>
            <w:r w:rsidRPr="002505A9">
              <w:rPr>
                <w:noProof/>
                <w:vanish/>
                <w:color w:val="000000"/>
                <w:sz w:val="20"/>
                <w:szCs w:val="20"/>
              </w:rPr>
              <w:t> </w:t>
            </w:r>
            <w:r w:rsidRPr="002505A9">
              <w:rPr>
                <w:noProof/>
                <w:vanish/>
                <w:color w:val="000000"/>
                <w:sz w:val="20"/>
                <w:szCs w:val="20"/>
              </w:rPr>
              <w:t> </w:t>
            </w:r>
            <w:r w:rsidRPr="002505A9">
              <w:rPr>
                <w:vanish/>
                <w:color w:val="000000"/>
                <w:sz w:val="20"/>
                <w:szCs w:val="20"/>
              </w:rPr>
              <w:fldChar w:fldCharType="end"/>
            </w:r>
          </w:p>
        </w:tc>
        <w:bookmarkStart w:id="18" w:name="D_GAAF_TOT_05"/>
        <w:tc>
          <w:tcPr>
            <w:tcW w:w="444" w:type="pct"/>
            <w:shd w:val="clear" w:color="auto" w:fill="auto"/>
          </w:tcPr>
          <w:p w14:paraId="00475D23" w14:textId="77777777" w:rsidR="001E6785" w:rsidRPr="002505A9" w:rsidRDefault="001E6785" w:rsidP="00107376">
            <w:pPr>
              <w:jc w:val="right"/>
              <w:rPr>
                <w:vanish/>
                <w:color w:val="000000"/>
                <w:sz w:val="20"/>
                <w:szCs w:val="20"/>
              </w:rPr>
            </w:pPr>
            <w:r w:rsidRPr="002505A9">
              <w:rPr>
                <w:color w:val="000000"/>
                <w:sz w:val="20"/>
                <w:szCs w:val="20"/>
              </w:rPr>
              <w:fldChar w:fldCharType="begin">
                <w:ffData>
                  <w:name w:val="D_GAAF_TOT_05"/>
                  <w:enabled w:val="0"/>
                  <w:calcOnExit/>
                  <w:textInput>
                    <w:type w:val="calculated"/>
                    <w:default w:val="=sum(D_GA_05,D_AF_05)"/>
                    <w:format w:val="#,##0"/>
                  </w:textInput>
                </w:ffData>
              </w:fldChar>
            </w:r>
            <w:r w:rsidRPr="002505A9">
              <w:rPr>
                <w:color w:val="000000"/>
                <w:sz w:val="20"/>
                <w:szCs w:val="20"/>
              </w:rPr>
              <w:instrText xml:space="preserve"> FORMTEXT </w:instrText>
            </w:r>
            <w:r w:rsidRPr="002505A9">
              <w:rPr>
                <w:color w:val="000000"/>
                <w:sz w:val="20"/>
                <w:szCs w:val="20"/>
              </w:rPr>
              <w:fldChar w:fldCharType="begin"/>
            </w:r>
            <w:r w:rsidRPr="002505A9">
              <w:rPr>
                <w:color w:val="000000"/>
                <w:sz w:val="20"/>
                <w:szCs w:val="20"/>
              </w:rPr>
              <w:instrText xml:space="preserve"> =sum(D_GA_05,D_AF_05) </w:instrText>
            </w:r>
            <w:r w:rsidRPr="002505A9">
              <w:rPr>
                <w:color w:val="000000"/>
                <w:sz w:val="20"/>
                <w:szCs w:val="20"/>
              </w:rPr>
              <w:fldChar w:fldCharType="separate"/>
            </w:r>
            <w:r w:rsidR="00C70C2F" w:rsidRPr="002505A9">
              <w:rPr>
                <w:noProof/>
                <w:color w:val="000000"/>
                <w:sz w:val="20"/>
                <w:szCs w:val="20"/>
              </w:rPr>
              <w:instrText>0</w:instrText>
            </w:r>
            <w:r w:rsidRPr="002505A9">
              <w:rPr>
                <w:color w:val="000000"/>
                <w:sz w:val="20"/>
                <w:szCs w:val="20"/>
              </w:rPr>
              <w:fldChar w:fldCharType="end"/>
            </w:r>
            <w:r w:rsidRPr="002505A9">
              <w:rPr>
                <w:color w:val="000000"/>
                <w:sz w:val="20"/>
                <w:szCs w:val="20"/>
              </w:rPr>
            </w:r>
            <w:r w:rsidRPr="002505A9">
              <w:rPr>
                <w:color w:val="000000"/>
                <w:sz w:val="20"/>
                <w:szCs w:val="20"/>
              </w:rPr>
              <w:fldChar w:fldCharType="separate"/>
            </w:r>
            <w:r w:rsidR="008376CB" w:rsidRPr="002505A9">
              <w:rPr>
                <w:noProof/>
                <w:color w:val="000000"/>
                <w:sz w:val="20"/>
                <w:szCs w:val="20"/>
              </w:rPr>
              <w:t>0</w:t>
            </w:r>
            <w:r w:rsidRPr="002505A9">
              <w:rPr>
                <w:color w:val="000000"/>
                <w:sz w:val="20"/>
                <w:szCs w:val="20"/>
              </w:rPr>
              <w:fldChar w:fldCharType="end"/>
            </w:r>
            <w:bookmarkEnd w:id="18"/>
          </w:p>
        </w:tc>
      </w:tr>
      <w:tr w:rsidR="00132636" w:rsidRPr="005A20BD" w14:paraId="31854A33" w14:textId="77777777" w:rsidTr="001E6785">
        <w:trPr>
          <w:trHeight w:val="253"/>
        </w:trPr>
        <w:tc>
          <w:tcPr>
            <w:tcW w:w="3567" w:type="pct"/>
            <w:gridSpan w:val="5"/>
            <w:tcBorders>
              <w:top w:val="double" w:sz="4" w:space="0" w:color="auto"/>
            </w:tcBorders>
          </w:tcPr>
          <w:p w14:paraId="64DCFC7B" w14:textId="77777777" w:rsidR="00132636" w:rsidRPr="005A20BD" w:rsidRDefault="00132636" w:rsidP="0013694B">
            <w:pPr>
              <w:rPr>
                <w:color w:val="000000"/>
                <w:sz w:val="20"/>
                <w:szCs w:val="20"/>
              </w:rPr>
            </w:pPr>
            <w:r w:rsidRPr="005A20BD">
              <w:rPr>
                <w:b/>
                <w:color w:val="000000"/>
                <w:sz w:val="20"/>
                <w:szCs w:val="20"/>
              </w:rPr>
              <w:t>Total GEF Resources</w:t>
            </w:r>
          </w:p>
        </w:tc>
        <w:tc>
          <w:tcPr>
            <w:tcW w:w="553" w:type="pct"/>
            <w:tcBorders>
              <w:top w:val="double" w:sz="4" w:space="0" w:color="auto"/>
            </w:tcBorders>
            <w:shd w:val="clear" w:color="auto" w:fill="auto"/>
          </w:tcPr>
          <w:p w14:paraId="0CCEEF20" w14:textId="604C5476" w:rsidR="00132636" w:rsidRPr="002505A9" w:rsidRDefault="008F6DBA" w:rsidP="00107376">
            <w:pPr>
              <w:jc w:val="right"/>
              <w:rPr>
                <w:color w:val="000000"/>
                <w:sz w:val="20"/>
                <w:szCs w:val="20"/>
              </w:rPr>
            </w:pPr>
            <w:r w:rsidRPr="002505A9">
              <w:rPr>
                <w:color w:val="000000"/>
                <w:sz w:val="20"/>
                <w:szCs w:val="20"/>
              </w:rPr>
              <w:t>$2,639,726</w:t>
            </w:r>
          </w:p>
        </w:tc>
        <w:tc>
          <w:tcPr>
            <w:tcW w:w="436" w:type="pct"/>
            <w:tcBorders>
              <w:top w:val="double" w:sz="4" w:space="0" w:color="auto"/>
            </w:tcBorders>
          </w:tcPr>
          <w:p w14:paraId="79B85C70" w14:textId="211C29B5" w:rsidR="00132636" w:rsidRPr="002505A9" w:rsidRDefault="00386584" w:rsidP="00107376">
            <w:pPr>
              <w:jc w:val="right"/>
              <w:rPr>
                <w:color w:val="000000"/>
                <w:sz w:val="20"/>
                <w:szCs w:val="20"/>
              </w:rPr>
            </w:pPr>
            <w:r>
              <w:rPr>
                <w:color w:val="000000"/>
                <w:sz w:val="20"/>
                <w:szCs w:val="20"/>
              </w:rPr>
              <w:t>$250.774</w:t>
            </w:r>
          </w:p>
        </w:tc>
        <w:tc>
          <w:tcPr>
            <w:tcW w:w="444" w:type="pct"/>
            <w:tcBorders>
              <w:top w:val="double" w:sz="4" w:space="0" w:color="auto"/>
            </w:tcBorders>
            <w:shd w:val="clear" w:color="auto" w:fill="auto"/>
          </w:tcPr>
          <w:p w14:paraId="30BF2F45" w14:textId="5078B861" w:rsidR="00132636" w:rsidRPr="002505A9" w:rsidRDefault="00386584" w:rsidP="00107376">
            <w:pPr>
              <w:jc w:val="right"/>
              <w:rPr>
                <w:color w:val="000000"/>
                <w:sz w:val="20"/>
                <w:szCs w:val="20"/>
              </w:rPr>
            </w:pPr>
            <w:r>
              <w:rPr>
                <w:color w:val="000000"/>
                <w:sz w:val="20"/>
                <w:szCs w:val="20"/>
              </w:rPr>
              <w:t>$2.890.500</w:t>
            </w:r>
          </w:p>
        </w:tc>
      </w:tr>
    </w:tbl>
    <w:p w14:paraId="617C6217" w14:textId="77777777" w:rsidR="00091854" w:rsidRDefault="00091854" w:rsidP="00633820">
      <w:pPr>
        <w:pStyle w:val="Footer"/>
        <w:numPr>
          <w:ilvl w:val="0"/>
          <w:numId w:val="5"/>
        </w:numPr>
        <w:tabs>
          <w:tab w:val="clear" w:pos="4320"/>
          <w:tab w:val="clear" w:pos="8640"/>
        </w:tabs>
        <w:rPr>
          <w:bCs/>
          <w:color w:val="000000"/>
          <w:sz w:val="18"/>
          <w:szCs w:val="18"/>
          <w:lang w:val="en-US"/>
        </w:rPr>
      </w:pPr>
      <w:r>
        <w:rPr>
          <w:bCs/>
          <w:color w:val="000000"/>
          <w:sz w:val="18"/>
          <w:szCs w:val="18"/>
          <w:lang w:val="en-US"/>
        </w:rPr>
        <w:t>No need to fill this table if it is a single Agency, single Trust Fund, single focal area and single country project.</w:t>
      </w:r>
    </w:p>
    <w:p w14:paraId="7BCBE4D8" w14:textId="77777777" w:rsidR="00930EA6" w:rsidRPr="005A20BD" w:rsidRDefault="008A0460" w:rsidP="00633820">
      <w:pPr>
        <w:pStyle w:val="Footer"/>
        <w:numPr>
          <w:ilvl w:val="0"/>
          <w:numId w:val="5"/>
        </w:numPr>
        <w:tabs>
          <w:tab w:val="clear" w:pos="4320"/>
          <w:tab w:val="clear" w:pos="8640"/>
        </w:tabs>
        <w:rPr>
          <w:bCs/>
          <w:color w:val="000000"/>
          <w:sz w:val="18"/>
          <w:szCs w:val="18"/>
          <w:lang w:val="en-US"/>
        </w:rPr>
      </w:pPr>
      <w:r w:rsidRPr="005A20BD">
        <w:rPr>
          <w:bCs/>
          <w:color w:val="000000"/>
          <w:sz w:val="18"/>
          <w:szCs w:val="18"/>
          <w:lang w:val="en-US"/>
        </w:rPr>
        <w:t xml:space="preserve">Refer to the </w:t>
      </w:r>
      <w:hyperlink r:id="rId12" w:history="1">
        <w:r w:rsidRPr="00091854">
          <w:rPr>
            <w:rStyle w:val="Hyperlink"/>
            <w:bCs/>
            <w:color w:val="0070C0"/>
            <w:sz w:val="18"/>
            <w:szCs w:val="18"/>
            <w:lang w:val="en-US"/>
          </w:rPr>
          <w:t xml:space="preserve">Fee Policy for GEF </w:t>
        </w:r>
        <w:r w:rsidR="00DE101F" w:rsidRPr="00091854">
          <w:rPr>
            <w:rStyle w:val="Hyperlink"/>
            <w:bCs/>
            <w:color w:val="0070C0"/>
            <w:sz w:val="18"/>
            <w:szCs w:val="18"/>
            <w:lang w:val="en-US"/>
          </w:rPr>
          <w:t>Partner</w:t>
        </w:r>
        <w:r w:rsidRPr="00091854">
          <w:rPr>
            <w:rStyle w:val="Hyperlink"/>
            <w:bCs/>
            <w:color w:val="0070C0"/>
            <w:sz w:val="18"/>
            <w:szCs w:val="18"/>
            <w:lang w:val="en-US"/>
          </w:rPr>
          <w:t xml:space="preserve"> Agencies</w:t>
        </w:r>
      </w:hyperlink>
      <w:r w:rsidR="002900EB" w:rsidRPr="005A20BD">
        <w:rPr>
          <w:bCs/>
          <w:color w:val="000000"/>
          <w:sz w:val="18"/>
          <w:szCs w:val="18"/>
          <w:lang w:val="en-US"/>
        </w:rPr>
        <w:t>.</w:t>
      </w:r>
      <w:r w:rsidRPr="005A20BD">
        <w:rPr>
          <w:bCs/>
          <w:color w:val="000000"/>
          <w:sz w:val="18"/>
          <w:szCs w:val="18"/>
          <w:lang w:val="en-US"/>
        </w:rPr>
        <w:tab/>
      </w:r>
    </w:p>
    <w:p w14:paraId="5817202A" w14:textId="77777777" w:rsidR="00D245A7" w:rsidRPr="005A20BD" w:rsidRDefault="00D245A7" w:rsidP="00D245A7">
      <w:pPr>
        <w:pStyle w:val="Footer"/>
        <w:tabs>
          <w:tab w:val="clear" w:pos="4320"/>
          <w:tab w:val="clear" w:pos="8640"/>
        </w:tabs>
        <w:rPr>
          <w:bCs/>
          <w:color w:val="000000"/>
          <w:sz w:val="18"/>
          <w:szCs w:val="18"/>
          <w:lang w:val="en-US"/>
        </w:rPr>
      </w:pPr>
    </w:p>
    <w:p w14:paraId="0A39C21A" w14:textId="77777777" w:rsidR="00181537" w:rsidRPr="005A20BD" w:rsidRDefault="00181537" w:rsidP="00633820">
      <w:pPr>
        <w:pStyle w:val="Footer"/>
        <w:numPr>
          <w:ilvl w:val="0"/>
          <w:numId w:val="2"/>
        </w:numPr>
        <w:tabs>
          <w:tab w:val="clear" w:pos="4320"/>
          <w:tab w:val="clear" w:pos="8640"/>
        </w:tabs>
        <w:spacing w:after="120"/>
        <w:ind w:left="-270" w:hanging="450"/>
        <w:rPr>
          <w:b/>
          <w:smallCaps/>
          <w:color w:val="000000"/>
          <w:sz w:val="22"/>
          <w:szCs w:val="22"/>
        </w:rPr>
      </w:pPr>
      <w:r w:rsidRPr="005A20BD">
        <w:rPr>
          <w:b/>
          <w:smallCaps/>
          <w:color w:val="000000"/>
          <w:sz w:val="22"/>
          <w:szCs w:val="22"/>
        </w:rPr>
        <w:t xml:space="preserve"> Project preparation grant (ppg)</w:t>
      </w:r>
      <w:r w:rsidR="007F44AA" w:rsidRPr="005A20BD">
        <w:rPr>
          <w:rStyle w:val="FootnoteReference"/>
          <w:b/>
          <w:smallCaps/>
          <w:color w:val="000000"/>
          <w:sz w:val="22"/>
          <w:szCs w:val="22"/>
        </w:rPr>
        <w:footnoteReference w:id="5"/>
      </w:r>
    </w:p>
    <w:p w14:paraId="64D826ED" w14:textId="4475F23A" w:rsidR="00486C68" w:rsidRPr="00A61885" w:rsidRDefault="00A61885" w:rsidP="00486C68">
      <w:pPr>
        <w:pStyle w:val="Footer"/>
        <w:tabs>
          <w:tab w:val="clear" w:pos="4320"/>
          <w:tab w:val="clear" w:pos="8640"/>
        </w:tabs>
        <w:ind w:left="-720"/>
        <w:rPr>
          <w:color w:val="000000"/>
          <w:sz w:val="20"/>
          <w:szCs w:val="20"/>
          <w:lang w:val="en-US"/>
        </w:rPr>
      </w:pPr>
      <w:r w:rsidRPr="005A20BD">
        <w:rPr>
          <w:color w:val="000000"/>
          <w:sz w:val="22"/>
          <w:szCs w:val="22"/>
          <w:lang w:val="en-US"/>
        </w:rPr>
        <w:t>Is Project Preparation Grant requested? Yes</w:t>
      </w:r>
      <w:r w:rsidRPr="00A61885">
        <w:rPr>
          <w:color w:val="000000"/>
          <w:sz w:val="20"/>
          <w:szCs w:val="20"/>
        </w:rPr>
        <w:t xml:space="preserve"> </w:t>
      </w:r>
      <w:r w:rsidR="00F5588D">
        <w:rPr>
          <w:color w:val="000000"/>
          <w:sz w:val="20"/>
          <w:szCs w:val="20"/>
        </w:rPr>
        <w:fldChar w:fldCharType="begin">
          <w:ffData>
            <w:name w:val="CheckNCSA"/>
            <w:enabled/>
            <w:calcOnExit w:val="0"/>
            <w:checkBox>
              <w:sizeAuto/>
              <w:default w:val="1"/>
            </w:checkBox>
          </w:ffData>
        </w:fldChar>
      </w:r>
      <w:r w:rsidR="00F5588D">
        <w:rPr>
          <w:color w:val="000000"/>
          <w:sz w:val="20"/>
          <w:szCs w:val="20"/>
        </w:rPr>
        <w:instrText xml:space="preserve"> </w:instrText>
      </w:r>
      <w:bookmarkStart w:id="19" w:name="CheckNCSA"/>
      <w:r w:rsidR="00F5588D">
        <w:rPr>
          <w:color w:val="000000"/>
          <w:sz w:val="20"/>
          <w:szCs w:val="20"/>
        </w:rPr>
        <w:instrText xml:space="preserve">FORMCHECKBOX </w:instrText>
      </w:r>
      <w:r w:rsidR="000A4B7A">
        <w:rPr>
          <w:color w:val="000000"/>
          <w:sz w:val="20"/>
          <w:szCs w:val="20"/>
        </w:rPr>
      </w:r>
      <w:r w:rsidR="000A4B7A">
        <w:rPr>
          <w:color w:val="000000"/>
          <w:sz w:val="20"/>
          <w:szCs w:val="20"/>
        </w:rPr>
        <w:fldChar w:fldCharType="separate"/>
      </w:r>
      <w:r w:rsidR="00F5588D">
        <w:rPr>
          <w:color w:val="000000"/>
          <w:sz w:val="20"/>
          <w:szCs w:val="20"/>
        </w:rPr>
        <w:fldChar w:fldCharType="end"/>
      </w:r>
      <w:bookmarkEnd w:id="19"/>
      <w:r w:rsidRPr="00A61885">
        <w:rPr>
          <w:color w:val="000000"/>
          <w:sz w:val="20"/>
          <w:szCs w:val="20"/>
        </w:rPr>
        <w:t xml:space="preserve">   </w:t>
      </w:r>
      <w:r>
        <w:rPr>
          <w:color w:val="000000"/>
          <w:sz w:val="20"/>
          <w:szCs w:val="20"/>
          <w:lang w:val="en-US"/>
        </w:rPr>
        <w:t>No</w:t>
      </w:r>
      <w:r w:rsidRPr="00A61885">
        <w:rPr>
          <w:color w:val="000000"/>
          <w:sz w:val="20"/>
          <w:szCs w:val="20"/>
        </w:rPr>
        <w:t xml:space="preserve"> </w:t>
      </w:r>
      <w:bookmarkStart w:id="20" w:name="CheckNAPA"/>
      <w:r w:rsidRPr="00A61885">
        <w:rPr>
          <w:color w:val="000000"/>
          <w:sz w:val="20"/>
          <w:szCs w:val="20"/>
        </w:rPr>
        <w:fldChar w:fldCharType="begin">
          <w:ffData>
            <w:name w:val="CheckNAPA"/>
            <w:enabled/>
            <w:calcOnExit w:val="0"/>
            <w:checkBox>
              <w:sizeAuto/>
              <w:default w:val="0"/>
            </w:checkBox>
          </w:ffData>
        </w:fldChar>
      </w:r>
      <w:r w:rsidRPr="00A61885">
        <w:rPr>
          <w:color w:val="000000"/>
          <w:sz w:val="20"/>
          <w:szCs w:val="20"/>
        </w:rPr>
        <w:instrText xml:space="preserve"> FORMCHECKBOX </w:instrText>
      </w:r>
      <w:r w:rsidR="000A4B7A">
        <w:rPr>
          <w:color w:val="000000"/>
          <w:sz w:val="20"/>
          <w:szCs w:val="20"/>
        </w:rPr>
      </w:r>
      <w:r w:rsidR="000A4B7A">
        <w:rPr>
          <w:color w:val="000000"/>
          <w:sz w:val="20"/>
          <w:szCs w:val="20"/>
        </w:rPr>
        <w:fldChar w:fldCharType="separate"/>
      </w:r>
      <w:r w:rsidRPr="00A61885">
        <w:rPr>
          <w:color w:val="000000"/>
          <w:sz w:val="20"/>
          <w:szCs w:val="20"/>
        </w:rPr>
        <w:fldChar w:fldCharType="end"/>
      </w:r>
      <w:bookmarkEnd w:id="20"/>
      <w:r>
        <w:rPr>
          <w:color w:val="000000"/>
          <w:sz w:val="20"/>
          <w:szCs w:val="20"/>
          <w:lang w:val="en-US"/>
        </w:rPr>
        <w:t xml:space="preserve"> If no, </w:t>
      </w:r>
      <w:r w:rsidR="001C7FEA">
        <w:rPr>
          <w:color w:val="000000"/>
          <w:sz w:val="20"/>
          <w:szCs w:val="20"/>
          <w:lang w:val="en-US"/>
        </w:rPr>
        <w:t>skip item E.</w:t>
      </w:r>
    </w:p>
    <w:p w14:paraId="535A36E0" w14:textId="77777777" w:rsidR="00A61885" w:rsidRPr="005A20BD" w:rsidRDefault="00A61885" w:rsidP="00486C68">
      <w:pPr>
        <w:pStyle w:val="Footer"/>
        <w:tabs>
          <w:tab w:val="clear" w:pos="4320"/>
          <w:tab w:val="clear" w:pos="8640"/>
        </w:tabs>
        <w:ind w:left="-720"/>
        <w:rPr>
          <w:color w:val="000000"/>
          <w:sz w:val="22"/>
          <w:szCs w:val="22"/>
          <w:lang w:val="en-US"/>
        </w:rPr>
      </w:pPr>
    </w:p>
    <w:p w14:paraId="46F814FA" w14:textId="77777777" w:rsidR="006F3B05" w:rsidRPr="005A20BD" w:rsidRDefault="006F3B05" w:rsidP="00592BEC">
      <w:pPr>
        <w:pStyle w:val="Footer"/>
        <w:tabs>
          <w:tab w:val="clear" w:pos="4320"/>
          <w:tab w:val="clear" w:pos="8640"/>
        </w:tabs>
        <w:ind w:left="-720"/>
        <w:rPr>
          <w:b/>
          <w:color w:val="000000"/>
          <w:sz w:val="22"/>
          <w:szCs w:val="22"/>
          <w:lang w:val="en-US"/>
        </w:rPr>
      </w:pPr>
      <w:r w:rsidRPr="005A20BD">
        <w:rPr>
          <w:b/>
          <w:smallCaps/>
          <w:color w:val="000000"/>
          <w:sz w:val="22"/>
          <w:szCs w:val="22"/>
        </w:rPr>
        <w:t>PPG  Amount requested by agency</w:t>
      </w:r>
      <w:r w:rsidR="00C36288" w:rsidRPr="005A20BD">
        <w:rPr>
          <w:b/>
          <w:smallCaps/>
          <w:color w:val="000000"/>
          <w:sz w:val="22"/>
          <w:szCs w:val="22"/>
          <w:lang w:val="en-US"/>
        </w:rPr>
        <w:t>(ies)</w:t>
      </w:r>
      <w:r w:rsidRPr="005A20BD">
        <w:rPr>
          <w:b/>
          <w:smallCaps/>
          <w:color w:val="000000"/>
          <w:sz w:val="22"/>
          <w:szCs w:val="22"/>
        </w:rPr>
        <w:t xml:space="preserve">, </w:t>
      </w:r>
      <w:r w:rsidR="00F43951" w:rsidRPr="005A20BD">
        <w:rPr>
          <w:b/>
          <w:smallCaps/>
          <w:color w:val="000000"/>
          <w:sz w:val="22"/>
          <w:szCs w:val="22"/>
          <w:lang w:val="en-US"/>
        </w:rPr>
        <w:t xml:space="preserve">Trust Fund, </w:t>
      </w:r>
      <w:r w:rsidRPr="005A20BD">
        <w:rPr>
          <w:b/>
          <w:smallCaps/>
          <w:color w:val="000000"/>
          <w:sz w:val="22"/>
          <w:szCs w:val="22"/>
        </w:rPr>
        <w:t xml:space="preserve"> country</w:t>
      </w:r>
      <w:r w:rsidR="00C36288" w:rsidRPr="005A20BD">
        <w:rPr>
          <w:b/>
          <w:smallCaps/>
          <w:color w:val="000000"/>
          <w:sz w:val="22"/>
          <w:szCs w:val="22"/>
          <w:lang w:val="en-US"/>
        </w:rPr>
        <w:t>(ies)</w:t>
      </w:r>
      <w:r w:rsidR="00F43951" w:rsidRPr="005A20BD">
        <w:rPr>
          <w:b/>
          <w:smallCaps/>
          <w:color w:val="000000"/>
          <w:sz w:val="22"/>
          <w:szCs w:val="22"/>
          <w:lang w:val="en-US"/>
        </w:rPr>
        <w:t xml:space="preserve"> and </w:t>
      </w:r>
      <w:r w:rsidR="00C36288" w:rsidRPr="005A20BD">
        <w:rPr>
          <w:b/>
          <w:smallCaps/>
          <w:color w:val="000000"/>
          <w:sz w:val="22"/>
          <w:szCs w:val="22"/>
          <w:lang w:val="en-US"/>
        </w:rPr>
        <w:t xml:space="preserve">the Programming </w:t>
      </w:r>
      <w:r w:rsidR="00F43951" w:rsidRPr="005A20BD">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900"/>
        <w:gridCol w:w="2070"/>
        <w:gridCol w:w="1800"/>
        <w:gridCol w:w="1800"/>
        <w:gridCol w:w="1170"/>
        <w:gridCol w:w="900"/>
        <w:gridCol w:w="990"/>
      </w:tblGrid>
      <w:tr w:rsidR="007035F6" w:rsidRPr="005A20BD" w14:paraId="261CE32C" w14:textId="77777777" w:rsidTr="005A4CA4">
        <w:trPr>
          <w:trHeight w:val="224"/>
        </w:trPr>
        <w:tc>
          <w:tcPr>
            <w:tcW w:w="900" w:type="dxa"/>
            <w:vMerge w:val="restart"/>
            <w:vAlign w:val="center"/>
          </w:tcPr>
          <w:p w14:paraId="3649A059" w14:textId="77777777"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900" w:type="dxa"/>
            <w:vMerge w:val="restart"/>
            <w:shd w:val="clear" w:color="auto" w:fill="auto"/>
            <w:vAlign w:val="center"/>
          </w:tcPr>
          <w:p w14:paraId="419954E4" w14:textId="77777777"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070" w:type="dxa"/>
            <w:vMerge w:val="restart"/>
            <w:shd w:val="clear" w:color="auto" w:fill="auto"/>
            <w:vAlign w:val="center"/>
          </w:tcPr>
          <w:p w14:paraId="325A9183" w14:textId="77777777"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14:paraId="578D0A88" w14:textId="77777777"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14:paraId="58D9E93C" w14:textId="77777777" w:rsidR="007035F6" w:rsidRPr="005F390B" w:rsidRDefault="007035F6" w:rsidP="00BE76E5">
            <w:pPr>
              <w:jc w:val="center"/>
              <w:rPr>
                <w:b/>
                <w:color w:val="000000"/>
                <w:sz w:val="22"/>
                <w:szCs w:val="22"/>
              </w:rPr>
            </w:pPr>
            <w:r w:rsidRPr="005F390B">
              <w:rPr>
                <w:b/>
                <w:color w:val="000000"/>
                <w:sz w:val="22"/>
                <w:szCs w:val="22"/>
              </w:rPr>
              <w:t>Focal Area</w:t>
            </w:r>
          </w:p>
        </w:tc>
        <w:tc>
          <w:tcPr>
            <w:tcW w:w="1800" w:type="dxa"/>
            <w:vMerge w:val="restart"/>
            <w:shd w:val="clear" w:color="auto" w:fill="auto"/>
            <w:vAlign w:val="center"/>
          </w:tcPr>
          <w:p w14:paraId="3AD576DE" w14:textId="77777777" w:rsidR="007035F6" w:rsidRPr="005A20BD" w:rsidRDefault="007035F6" w:rsidP="00BE76E5">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14:paraId="2A3DF4D9" w14:textId="77777777" w:rsidR="007035F6" w:rsidRPr="005A20BD" w:rsidRDefault="007035F6" w:rsidP="00BE76E5">
            <w:pPr>
              <w:jc w:val="center"/>
              <w:rPr>
                <w:b/>
                <w:color w:val="000000"/>
                <w:sz w:val="22"/>
                <w:szCs w:val="22"/>
              </w:rPr>
            </w:pPr>
            <w:r w:rsidRPr="005A20BD">
              <w:rPr>
                <w:rFonts w:ascii="Times New Roman Bold" w:hAnsi="Times New Roman Bold"/>
                <w:b/>
                <w:color w:val="000000"/>
                <w:sz w:val="22"/>
                <w:szCs w:val="22"/>
              </w:rPr>
              <w:t xml:space="preserve"> of Funds</w:t>
            </w:r>
          </w:p>
        </w:tc>
        <w:tc>
          <w:tcPr>
            <w:tcW w:w="3060" w:type="dxa"/>
            <w:gridSpan w:val="3"/>
            <w:shd w:val="clear" w:color="auto" w:fill="auto"/>
            <w:vAlign w:val="center"/>
          </w:tcPr>
          <w:p w14:paraId="25E6E646" w14:textId="77777777"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14:paraId="5DFBB540" w14:textId="77777777" w:rsidTr="005A4CA4">
        <w:trPr>
          <w:trHeight w:val="277"/>
        </w:trPr>
        <w:tc>
          <w:tcPr>
            <w:tcW w:w="900" w:type="dxa"/>
            <w:vMerge/>
          </w:tcPr>
          <w:p w14:paraId="3D43DD5C" w14:textId="77777777" w:rsidR="007035F6" w:rsidRPr="005A20BD" w:rsidRDefault="007035F6" w:rsidP="006F3B05">
            <w:pPr>
              <w:jc w:val="right"/>
              <w:rPr>
                <w:b/>
                <w:smallCaps/>
                <w:color w:val="000000"/>
                <w:sz w:val="20"/>
                <w:szCs w:val="20"/>
              </w:rPr>
            </w:pPr>
          </w:p>
        </w:tc>
        <w:tc>
          <w:tcPr>
            <w:tcW w:w="900" w:type="dxa"/>
            <w:vMerge/>
            <w:shd w:val="clear" w:color="auto" w:fill="auto"/>
          </w:tcPr>
          <w:p w14:paraId="6F8FEC1C" w14:textId="77777777" w:rsidR="007035F6" w:rsidRPr="005A20BD" w:rsidRDefault="007035F6" w:rsidP="006F3B05">
            <w:pPr>
              <w:jc w:val="right"/>
              <w:rPr>
                <w:b/>
                <w:smallCaps/>
                <w:color w:val="000000"/>
                <w:sz w:val="20"/>
                <w:szCs w:val="20"/>
              </w:rPr>
            </w:pPr>
          </w:p>
        </w:tc>
        <w:tc>
          <w:tcPr>
            <w:tcW w:w="2070" w:type="dxa"/>
            <w:vMerge/>
            <w:shd w:val="clear" w:color="auto" w:fill="auto"/>
          </w:tcPr>
          <w:p w14:paraId="7F61D844" w14:textId="77777777" w:rsidR="007035F6" w:rsidRPr="005A20BD" w:rsidRDefault="007035F6" w:rsidP="006F3B05">
            <w:pPr>
              <w:jc w:val="right"/>
              <w:rPr>
                <w:b/>
                <w:smallCaps/>
                <w:color w:val="000000"/>
                <w:sz w:val="20"/>
                <w:szCs w:val="20"/>
              </w:rPr>
            </w:pPr>
          </w:p>
        </w:tc>
        <w:tc>
          <w:tcPr>
            <w:tcW w:w="1800" w:type="dxa"/>
            <w:vMerge/>
            <w:shd w:val="clear" w:color="auto" w:fill="auto"/>
          </w:tcPr>
          <w:p w14:paraId="67B2B0B2" w14:textId="77777777" w:rsidR="007035F6" w:rsidRPr="005A20BD" w:rsidRDefault="007035F6" w:rsidP="006F3B05">
            <w:pPr>
              <w:jc w:val="right"/>
              <w:rPr>
                <w:b/>
                <w:color w:val="000000"/>
                <w:sz w:val="20"/>
                <w:szCs w:val="20"/>
              </w:rPr>
            </w:pPr>
          </w:p>
        </w:tc>
        <w:tc>
          <w:tcPr>
            <w:tcW w:w="1800" w:type="dxa"/>
            <w:vMerge/>
            <w:shd w:val="clear" w:color="auto" w:fill="auto"/>
          </w:tcPr>
          <w:p w14:paraId="4D319094" w14:textId="77777777" w:rsidR="007035F6" w:rsidRPr="005A20BD" w:rsidRDefault="007035F6" w:rsidP="006F3B05">
            <w:pPr>
              <w:jc w:val="right"/>
              <w:rPr>
                <w:b/>
                <w:color w:val="000000"/>
                <w:sz w:val="20"/>
                <w:szCs w:val="20"/>
              </w:rPr>
            </w:pPr>
          </w:p>
        </w:tc>
        <w:tc>
          <w:tcPr>
            <w:tcW w:w="1170" w:type="dxa"/>
            <w:shd w:val="clear" w:color="auto" w:fill="auto"/>
            <w:vAlign w:val="center"/>
          </w:tcPr>
          <w:p w14:paraId="01845789" w14:textId="77777777" w:rsidR="007035F6" w:rsidRPr="005A20BD" w:rsidRDefault="007035F6" w:rsidP="00B337E0">
            <w:pPr>
              <w:jc w:val="center"/>
              <w:rPr>
                <w:b/>
                <w:color w:val="000000"/>
                <w:sz w:val="20"/>
                <w:szCs w:val="20"/>
              </w:rPr>
            </w:pPr>
          </w:p>
          <w:p w14:paraId="4D1EC71C" w14:textId="77777777"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14:paraId="30C95AAF" w14:textId="77777777" w:rsidR="007035F6" w:rsidRPr="005A20BD" w:rsidRDefault="007035F6" w:rsidP="00B337E0">
            <w:pPr>
              <w:jc w:val="center"/>
              <w:rPr>
                <w:b/>
                <w:color w:val="000000"/>
                <w:sz w:val="20"/>
                <w:szCs w:val="20"/>
              </w:rPr>
            </w:pPr>
            <w:r w:rsidRPr="005A20BD">
              <w:rPr>
                <w:b/>
                <w:color w:val="000000"/>
                <w:sz w:val="20"/>
                <w:szCs w:val="20"/>
              </w:rPr>
              <w:t>Agency</w:t>
            </w:r>
          </w:p>
          <w:p w14:paraId="37A8C4E4" w14:textId="77777777" w:rsidR="007035F6" w:rsidRPr="005A20BD" w:rsidRDefault="007035F6" w:rsidP="00503755">
            <w:pPr>
              <w:jc w:val="center"/>
              <w:rPr>
                <w:color w:val="000000"/>
                <w:sz w:val="20"/>
                <w:szCs w:val="20"/>
              </w:rPr>
            </w:pPr>
            <w:r w:rsidRPr="005A20BD">
              <w:rPr>
                <w:b/>
                <w:color w:val="000000"/>
                <w:sz w:val="20"/>
                <w:szCs w:val="20"/>
              </w:rPr>
              <w:t>Fee</w:t>
            </w:r>
            <w:r w:rsidRPr="00A61885">
              <w:rPr>
                <w:rStyle w:val="FootnoteReference"/>
                <w:b/>
                <w:color w:val="000000"/>
                <w:sz w:val="22"/>
                <w:szCs w:val="22"/>
              </w:rPr>
              <w:footnoteReference w:id="6"/>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14:paraId="60962615" w14:textId="77777777" w:rsidR="007035F6" w:rsidRPr="005A20BD" w:rsidRDefault="007035F6" w:rsidP="00B337E0">
            <w:pPr>
              <w:jc w:val="center"/>
              <w:rPr>
                <w:b/>
                <w:color w:val="000000"/>
                <w:sz w:val="20"/>
                <w:szCs w:val="20"/>
              </w:rPr>
            </w:pPr>
            <w:r w:rsidRPr="005A20BD">
              <w:rPr>
                <w:b/>
                <w:color w:val="000000"/>
                <w:sz w:val="20"/>
                <w:szCs w:val="20"/>
              </w:rPr>
              <w:t>Total</w:t>
            </w:r>
          </w:p>
          <w:p w14:paraId="7B3FE9DD" w14:textId="77777777" w:rsidR="007035F6" w:rsidRPr="005A20BD" w:rsidRDefault="007035F6" w:rsidP="00B337E0">
            <w:pPr>
              <w:jc w:val="center"/>
              <w:rPr>
                <w:color w:val="000000"/>
                <w:sz w:val="20"/>
                <w:szCs w:val="20"/>
              </w:rPr>
            </w:pPr>
            <w:r w:rsidRPr="005A20BD">
              <w:rPr>
                <w:color w:val="000000"/>
                <w:sz w:val="20"/>
                <w:szCs w:val="20"/>
              </w:rPr>
              <w:t>c = a + b</w:t>
            </w:r>
          </w:p>
        </w:tc>
      </w:tr>
      <w:tr w:rsidR="007035F6" w:rsidRPr="005A20BD" w14:paraId="2ADF6717" w14:textId="77777777" w:rsidTr="005A4CA4">
        <w:trPr>
          <w:trHeight w:val="253"/>
        </w:trPr>
        <w:tc>
          <w:tcPr>
            <w:tcW w:w="900" w:type="dxa"/>
          </w:tcPr>
          <w:p w14:paraId="1C653CBB" w14:textId="77777777" w:rsidR="007035F6" w:rsidRPr="005A20BD" w:rsidRDefault="00171C01" w:rsidP="00C66795">
            <w:pPr>
              <w:rPr>
                <w:color w:val="000000"/>
                <w:sz w:val="20"/>
                <w:szCs w:val="20"/>
              </w:rPr>
            </w:pPr>
            <w:r>
              <w:rPr>
                <w:color w:val="000000"/>
                <w:sz w:val="20"/>
                <w:szCs w:val="20"/>
              </w:rPr>
              <w:t>UNDP</w:t>
            </w:r>
          </w:p>
        </w:tc>
        <w:tc>
          <w:tcPr>
            <w:tcW w:w="900" w:type="dxa"/>
            <w:shd w:val="clear" w:color="auto" w:fill="auto"/>
          </w:tcPr>
          <w:p w14:paraId="72D79BA9" w14:textId="216FCEE1" w:rsidR="007035F6" w:rsidRPr="005A20BD" w:rsidRDefault="00171C01" w:rsidP="00C45424">
            <w:pPr>
              <w:rPr>
                <w:color w:val="000000"/>
              </w:rPr>
            </w:pPr>
            <w:r>
              <w:rPr>
                <w:bCs/>
                <w:smallCaps/>
                <w:color w:val="000000"/>
                <w:sz w:val="20"/>
                <w:szCs w:val="20"/>
              </w:rPr>
              <w:t>GEF</w:t>
            </w:r>
            <w:r w:rsidR="00E52256">
              <w:rPr>
                <w:bCs/>
                <w:smallCaps/>
                <w:color w:val="000000"/>
                <w:sz w:val="20"/>
                <w:szCs w:val="20"/>
              </w:rPr>
              <w:t>TF</w:t>
            </w:r>
          </w:p>
        </w:tc>
        <w:tc>
          <w:tcPr>
            <w:tcW w:w="2070" w:type="dxa"/>
            <w:shd w:val="clear" w:color="auto" w:fill="auto"/>
          </w:tcPr>
          <w:p w14:paraId="547B9868" w14:textId="77777777" w:rsidR="007035F6" w:rsidRPr="005A20BD" w:rsidRDefault="00171C01" w:rsidP="00171C01">
            <w:pPr>
              <w:rPr>
                <w:color w:val="000000"/>
                <w:sz w:val="20"/>
                <w:szCs w:val="20"/>
              </w:rPr>
            </w:pPr>
            <w:r>
              <w:rPr>
                <w:color w:val="000000"/>
                <w:sz w:val="20"/>
                <w:szCs w:val="20"/>
              </w:rPr>
              <w:t>Moldova</w:t>
            </w:r>
          </w:p>
        </w:tc>
        <w:tc>
          <w:tcPr>
            <w:tcW w:w="1800" w:type="dxa"/>
            <w:shd w:val="clear" w:color="auto" w:fill="auto"/>
          </w:tcPr>
          <w:p w14:paraId="2492AAEB" w14:textId="12D08C16" w:rsidR="007035F6" w:rsidRPr="005F390B" w:rsidRDefault="008F6DBA" w:rsidP="00BE76E5">
            <w:pPr>
              <w:rPr>
                <w:color w:val="000000"/>
                <w:sz w:val="20"/>
                <w:szCs w:val="20"/>
              </w:rPr>
            </w:pPr>
            <w:r>
              <w:rPr>
                <w:color w:val="000000"/>
                <w:sz w:val="20"/>
                <w:szCs w:val="20"/>
              </w:rPr>
              <w:t>CC/BD/LD</w:t>
            </w:r>
          </w:p>
        </w:tc>
        <w:tc>
          <w:tcPr>
            <w:tcW w:w="1800" w:type="dxa"/>
            <w:shd w:val="clear" w:color="auto" w:fill="auto"/>
          </w:tcPr>
          <w:p w14:paraId="29B3CABF" w14:textId="77777777" w:rsidR="007035F6" w:rsidRPr="005A20BD" w:rsidRDefault="007035F6" w:rsidP="00BE76E5">
            <w:pPr>
              <w:rPr>
                <w:color w:val="000000"/>
                <w:sz w:val="20"/>
                <w:szCs w:val="20"/>
              </w:rPr>
            </w:pPr>
            <w:r>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Pr>
                <w:color w:val="000000"/>
                <w:sz w:val="20"/>
                <w:szCs w:val="20"/>
              </w:rPr>
              <w:fldChar w:fldCharType="end"/>
            </w:r>
          </w:p>
        </w:tc>
        <w:tc>
          <w:tcPr>
            <w:tcW w:w="1170" w:type="dxa"/>
            <w:shd w:val="clear" w:color="auto" w:fill="auto"/>
          </w:tcPr>
          <w:p w14:paraId="7175BEE6" w14:textId="45C70845" w:rsidR="007035F6" w:rsidRPr="002505A9" w:rsidRDefault="00171C01" w:rsidP="00CE016C">
            <w:pPr>
              <w:jc w:val="right"/>
              <w:rPr>
                <w:color w:val="000000"/>
                <w:sz w:val="20"/>
                <w:szCs w:val="20"/>
              </w:rPr>
            </w:pPr>
            <w:r w:rsidRPr="002505A9">
              <w:rPr>
                <w:color w:val="000000"/>
                <w:sz w:val="20"/>
                <w:szCs w:val="20"/>
              </w:rPr>
              <w:t>$1</w:t>
            </w:r>
            <w:r w:rsidR="008F6DBA" w:rsidRPr="002505A9">
              <w:rPr>
                <w:color w:val="000000"/>
                <w:sz w:val="20"/>
                <w:szCs w:val="20"/>
              </w:rPr>
              <w:t>00</w:t>
            </w:r>
            <w:r w:rsidRPr="002505A9">
              <w:rPr>
                <w:color w:val="000000"/>
                <w:sz w:val="20"/>
                <w:szCs w:val="20"/>
              </w:rPr>
              <w:t>,000</w:t>
            </w:r>
          </w:p>
        </w:tc>
        <w:tc>
          <w:tcPr>
            <w:tcW w:w="900" w:type="dxa"/>
            <w:shd w:val="clear" w:color="auto" w:fill="auto"/>
          </w:tcPr>
          <w:p w14:paraId="4D2982A0" w14:textId="2EB1B816" w:rsidR="007035F6" w:rsidRPr="002505A9" w:rsidRDefault="008F6DBA" w:rsidP="00171C01">
            <w:pPr>
              <w:jc w:val="right"/>
              <w:rPr>
                <w:color w:val="000000"/>
                <w:sz w:val="20"/>
                <w:szCs w:val="20"/>
              </w:rPr>
            </w:pPr>
            <w:r w:rsidRPr="002505A9">
              <w:rPr>
                <w:color w:val="000000"/>
                <w:sz w:val="20"/>
                <w:szCs w:val="20"/>
              </w:rPr>
              <w:t>$9,500</w:t>
            </w:r>
          </w:p>
        </w:tc>
        <w:tc>
          <w:tcPr>
            <w:tcW w:w="990" w:type="dxa"/>
            <w:shd w:val="clear" w:color="auto" w:fill="auto"/>
          </w:tcPr>
          <w:p w14:paraId="4C8524BE" w14:textId="12F0E5E2" w:rsidR="007035F6" w:rsidRPr="002505A9" w:rsidRDefault="008F6DBA" w:rsidP="006F3B05">
            <w:pPr>
              <w:jc w:val="right"/>
              <w:rPr>
                <w:color w:val="000000"/>
                <w:sz w:val="20"/>
                <w:szCs w:val="20"/>
              </w:rPr>
            </w:pPr>
            <w:r w:rsidRPr="002505A9">
              <w:rPr>
                <w:color w:val="000000"/>
                <w:sz w:val="20"/>
                <w:szCs w:val="20"/>
              </w:rPr>
              <w:t>$9,500</w:t>
            </w:r>
          </w:p>
        </w:tc>
      </w:tr>
      <w:tr w:rsidR="007035F6" w:rsidRPr="005A20BD" w14:paraId="74192C02" w14:textId="77777777" w:rsidTr="005A4CA4">
        <w:trPr>
          <w:trHeight w:val="253"/>
        </w:trPr>
        <w:tc>
          <w:tcPr>
            <w:tcW w:w="900" w:type="dxa"/>
          </w:tcPr>
          <w:p w14:paraId="57829D91" w14:textId="77777777" w:rsidR="007035F6" w:rsidRPr="005A20BD" w:rsidRDefault="007035F6" w:rsidP="00C66795">
            <w:pPr>
              <w:rPr>
                <w:color w:val="000000"/>
                <w:sz w:val="20"/>
                <w:szCs w:val="20"/>
              </w:rPr>
            </w:pPr>
            <w:r w:rsidRPr="005A20BD">
              <w:rPr>
                <w:color w:val="000000"/>
                <w:sz w:val="20"/>
                <w:szCs w:val="20"/>
              </w:rPr>
              <w:fldChar w:fldCharType="begin">
                <w:ffData>
                  <w:name w:val="E_PPG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1" w:name="E_PPG_Agency_02"/>
            <w:r w:rsidRPr="005A20BD">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sidRPr="005A20BD">
              <w:rPr>
                <w:color w:val="000000"/>
                <w:sz w:val="20"/>
                <w:szCs w:val="20"/>
              </w:rPr>
              <w:fldChar w:fldCharType="end"/>
            </w:r>
            <w:bookmarkEnd w:id="21"/>
          </w:p>
        </w:tc>
        <w:tc>
          <w:tcPr>
            <w:tcW w:w="900" w:type="dxa"/>
            <w:shd w:val="clear" w:color="auto" w:fill="auto"/>
          </w:tcPr>
          <w:p w14:paraId="48E3B711" w14:textId="77777777" w:rsidR="007035F6" w:rsidRPr="005A20BD" w:rsidRDefault="007035F6">
            <w:pPr>
              <w:rPr>
                <w:color w:val="000000"/>
              </w:rPr>
            </w:pPr>
            <w:r w:rsidRPr="005A20BD">
              <w:rPr>
                <w:bCs/>
                <w:smallCaps/>
                <w:color w:val="000000"/>
                <w:sz w:val="20"/>
                <w:szCs w:val="20"/>
              </w:rPr>
              <w:fldChar w:fldCharType="begin">
                <w:ffData>
                  <w:name w:val="E_PPG_TF_01"/>
                  <w:enabled/>
                  <w:calcOnExit w:val="0"/>
                  <w:ddList>
                    <w:listEntry w:val="(select)"/>
                    <w:listEntry w:val="GEF TF"/>
                    <w:listEntry w:val="LDCF"/>
                    <w:listEntry w:val="SCCF-A"/>
                    <w:listEntry w:val="SCCF-B"/>
                  </w:ddList>
                </w:ffData>
              </w:fldChar>
            </w:r>
            <w:r w:rsidRPr="005A20BD">
              <w:rPr>
                <w:bCs/>
                <w:smallCaps/>
                <w:color w:val="000000"/>
                <w:sz w:val="20"/>
                <w:szCs w:val="20"/>
              </w:rPr>
              <w:instrText xml:space="preserve"> FORMDROPDOWN </w:instrText>
            </w:r>
            <w:r w:rsidR="000A4B7A">
              <w:rPr>
                <w:bCs/>
                <w:smallCaps/>
                <w:color w:val="000000"/>
                <w:sz w:val="20"/>
                <w:szCs w:val="20"/>
              </w:rPr>
            </w:r>
            <w:r w:rsidR="000A4B7A">
              <w:rPr>
                <w:bCs/>
                <w:smallCaps/>
                <w:color w:val="000000"/>
                <w:sz w:val="20"/>
                <w:szCs w:val="20"/>
              </w:rPr>
              <w:fldChar w:fldCharType="separate"/>
            </w:r>
            <w:r w:rsidRPr="005A20BD">
              <w:rPr>
                <w:bCs/>
                <w:smallCaps/>
                <w:color w:val="000000"/>
                <w:sz w:val="20"/>
                <w:szCs w:val="20"/>
              </w:rPr>
              <w:fldChar w:fldCharType="end"/>
            </w:r>
          </w:p>
        </w:tc>
        <w:tc>
          <w:tcPr>
            <w:tcW w:w="2070" w:type="dxa"/>
            <w:shd w:val="clear" w:color="auto" w:fill="auto"/>
          </w:tcPr>
          <w:p w14:paraId="62F2D686" w14:textId="77777777" w:rsidR="007035F6" w:rsidRPr="005A20BD" w:rsidRDefault="007035F6" w:rsidP="00276916">
            <w:pPr>
              <w:rPr>
                <w:color w:val="000000"/>
                <w:sz w:val="20"/>
                <w:szCs w:val="20"/>
              </w:rPr>
            </w:pPr>
            <w:r w:rsidRPr="005A20BD">
              <w:rPr>
                <w:color w:val="000000"/>
                <w:sz w:val="20"/>
                <w:szCs w:val="20"/>
              </w:rPr>
              <w:fldChar w:fldCharType="begin">
                <w:ffData>
                  <w:name w:val="D_Country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r w:rsidRPr="005A20BD">
              <w:rPr>
                <w:color w:val="000000"/>
                <w:sz w:val="20"/>
                <w:szCs w:val="20"/>
              </w:rPr>
              <w:t xml:space="preserve">   </w:t>
            </w:r>
            <w:r w:rsidRPr="005A20BD">
              <w:rPr>
                <w:color w:val="000000"/>
                <w:sz w:val="20"/>
                <w:szCs w:val="20"/>
              </w:rPr>
              <w:fldChar w:fldCharType="begin">
                <w:ffData>
                  <w:name w:val="ChK_CCCD"/>
                  <w:enabled/>
                  <w:calcOnExit w:val="0"/>
                  <w:checkBox>
                    <w:sizeAuto/>
                    <w:default w:val="0"/>
                  </w:checkBox>
                </w:ffData>
              </w:fldChar>
            </w:r>
            <w:r w:rsidRPr="005A20BD">
              <w:rPr>
                <w:color w:val="000000"/>
                <w:sz w:val="20"/>
                <w:szCs w:val="20"/>
              </w:rPr>
              <w:instrText xml:space="preserve"> FORMCHECKBOX </w:instrText>
            </w:r>
            <w:r w:rsidR="000A4B7A">
              <w:rPr>
                <w:color w:val="000000"/>
                <w:sz w:val="20"/>
                <w:szCs w:val="20"/>
              </w:rPr>
            </w:r>
            <w:r w:rsidR="000A4B7A">
              <w:rPr>
                <w:color w:val="000000"/>
                <w:sz w:val="20"/>
                <w:szCs w:val="20"/>
              </w:rPr>
              <w:fldChar w:fldCharType="separate"/>
            </w:r>
            <w:r w:rsidRPr="005A20BD">
              <w:rPr>
                <w:color w:val="000000"/>
                <w:sz w:val="20"/>
                <w:szCs w:val="20"/>
              </w:rPr>
              <w:fldChar w:fldCharType="end"/>
            </w:r>
          </w:p>
        </w:tc>
        <w:tc>
          <w:tcPr>
            <w:tcW w:w="1800" w:type="dxa"/>
            <w:shd w:val="clear" w:color="auto" w:fill="auto"/>
          </w:tcPr>
          <w:p w14:paraId="191CBA3C" w14:textId="77777777" w:rsidR="007035F6" w:rsidRPr="005F390B" w:rsidRDefault="007035F6" w:rsidP="00BE76E5">
            <w:pPr>
              <w:rPr>
                <w:color w:val="000000"/>
                <w:sz w:val="20"/>
                <w:szCs w:val="20"/>
              </w:rPr>
            </w:pPr>
            <w:r w:rsidRPr="005F390B">
              <w:rPr>
                <w:color w:val="000000"/>
                <w:sz w:val="20"/>
                <w:szCs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r w:rsidRPr="005F390B">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sidRPr="005F390B">
              <w:rPr>
                <w:color w:val="000000"/>
                <w:sz w:val="20"/>
                <w:szCs w:val="20"/>
              </w:rPr>
              <w:fldChar w:fldCharType="end"/>
            </w:r>
          </w:p>
        </w:tc>
        <w:tc>
          <w:tcPr>
            <w:tcW w:w="1800" w:type="dxa"/>
            <w:shd w:val="clear" w:color="auto" w:fill="auto"/>
          </w:tcPr>
          <w:p w14:paraId="7E214451" w14:textId="77777777" w:rsidR="007035F6" w:rsidRPr="005A20BD" w:rsidRDefault="007035F6" w:rsidP="00BE76E5">
            <w:pPr>
              <w:rPr>
                <w:color w:val="000000"/>
                <w:sz w:val="20"/>
                <w:szCs w:val="20"/>
              </w:rPr>
            </w:pPr>
            <w:r>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Pr>
                <w:color w:val="000000"/>
                <w:sz w:val="20"/>
                <w:szCs w:val="20"/>
              </w:rPr>
              <w:fldChar w:fldCharType="end"/>
            </w:r>
          </w:p>
        </w:tc>
        <w:tc>
          <w:tcPr>
            <w:tcW w:w="1170" w:type="dxa"/>
            <w:shd w:val="clear" w:color="auto" w:fill="auto"/>
          </w:tcPr>
          <w:p w14:paraId="5D46E44A" w14:textId="77777777" w:rsidR="007035F6" w:rsidRPr="005A20BD" w:rsidRDefault="007035F6" w:rsidP="00CE016C">
            <w:pPr>
              <w:jc w:val="right"/>
              <w:rPr>
                <w:color w:val="000000"/>
                <w:sz w:val="20"/>
                <w:szCs w:val="20"/>
              </w:rPr>
            </w:pPr>
            <w:r w:rsidRPr="005A20BD">
              <w:rPr>
                <w:color w:val="000000"/>
                <w:sz w:val="20"/>
                <w:szCs w:val="20"/>
              </w:rPr>
              <w:fldChar w:fldCharType="begin">
                <w:ffData>
                  <w:name w:val="E_PPG_Amt_02"/>
                  <w:enabled/>
                  <w:calcOnExit/>
                  <w:textInput>
                    <w:type w:val="number"/>
                    <w:format w:val="#,##0"/>
                  </w:textInput>
                </w:ffData>
              </w:fldChar>
            </w:r>
            <w:bookmarkStart w:id="22" w:name="E_PPG_Amt_02"/>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2"/>
          </w:p>
        </w:tc>
        <w:tc>
          <w:tcPr>
            <w:tcW w:w="900" w:type="dxa"/>
            <w:shd w:val="clear" w:color="auto" w:fill="auto"/>
          </w:tcPr>
          <w:p w14:paraId="03B0D74F" w14:textId="77777777" w:rsidR="007035F6" w:rsidRPr="005A20BD" w:rsidRDefault="007035F6" w:rsidP="00CE016C">
            <w:pPr>
              <w:jc w:val="right"/>
              <w:rPr>
                <w:color w:val="000000"/>
                <w:sz w:val="20"/>
                <w:szCs w:val="20"/>
              </w:rPr>
            </w:pPr>
            <w:r w:rsidRPr="005A20BD">
              <w:rPr>
                <w:color w:val="000000"/>
                <w:sz w:val="20"/>
                <w:szCs w:val="20"/>
              </w:rPr>
              <w:fldChar w:fldCharType="begin">
                <w:ffData>
                  <w:name w:val="E_PPG_Fee_02"/>
                  <w:enabled/>
                  <w:calcOnExit/>
                  <w:textInput>
                    <w:type w:val="number"/>
                    <w:format w:val="#,##0"/>
                  </w:textInput>
                </w:ffData>
              </w:fldChar>
            </w:r>
            <w:bookmarkStart w:id="23" w:name="E_PPG_Fee_02"/>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3"/>
          </w:p>
        </w:tc>
        <w:tc>
          <w:tcPr>
            <w:tcW w:w="990" w:type="dxa"/>
            <w:shd w:val="clear" w:color="auto" w:fill="auto"/>
          </w:tcPr>
          <w:p w14:paraId="32409ECF" w14:textId="77777777" w:rsidR="007035F6" w:rsidRPr="005A20BD" w:rsidRDefault="007035F6" w:rsidP="006F3B05">
            <w:pPr>
              <w:jc w:val="right"/>
              <w:rPr>
                <w:color w:val="000000"/>
                <w:sz w:val="20"/>
                <w:szCs w:val="20"/>
              </w:rPr>
            </w:pPr>
            <w:r w:rsidRPr="005A20BD">
              <w:rPr>
                <w:color w:val="000000"/>
                <w:sz w:val="20"/>
                <w:szCs w:val="20"/>
              </w:rPr>
              <w:fldChar w:fldCharType="begin">
                <w:ffData>
                  <w:name w:val="E_PPG_Total_02"/>
                  <w:enabled w:val="0"/>
                  <w:calcOnExit/>
                  <w:textInput>
                    <w:type w:val="calculated"/>
                    <w:default w:val="=D_PPG_Amt_02+D_PPG_Fee_02"/>
                    <w:format w:val="#,##0"/>
                  </w:textInput>
                </w:ffData>
              </w:fldChar>
            </w:r>
            <w:bookmarkStart w:id="24" w:name="E_PPG_Total_02"/>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=D_PPG_Amt_02+D_PPG_Fee_02 </w:instrText>
            </w:r>
            <w:r w:rsidRPr="005A20BD">
              <w:rPr>
                <w:color w:val="000000"/>
                <w:sz w:val="20"/>
                <w:szCs w:val="20"/>
              </w:rPr>
              <w:fldChar w:fldCharType="separate"/>
            </w:r>
            <w:r>
              <w:rPr>
                <w:b/>
                <w:noProof/>
                <w:color w:val="000000"/>
                <w:sz w:val="20"/>
                <w:szCs w:val="20"/>
              </w:rPr>
              <w:instrText>!Undefined Bookmark, D_PPG_AMT</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Pr>
                <w:noProof/>
                <w:color w:val="000000"/>
                <w:sz w:val="20"/>
                <w:szCs w:val="20"/>
              </w:rPr>
              <w:t>0</w:t>
            </w:r>
            <w:r w:rsidRPr="005A20BD">
              <w:rPr>
                <w:color w:val="000000"/>
                <w:sz w:val="20"/>
                <w:szCs w:val="20"/>
              </w:rPr>
              <w:fldChar w:fldCharType="end"/>
            </w:r>
            <w:bookmarkEnd w:id="24"/>
          </w:p>
        </w:tc>
      </w:tr>
      <w:tr w:rsidR="007035F6" w:rsidRPr="005A20BD" w14:paraId="2068B996" w14:textId="77777777" w:rsidTr="005A4CA4">
        <w:trPr>
          <w:trHeight w:val="253"/>
        </w:trPr>
        <w:tc>
          <w:tcPr>
            <w:tcW w:w="900" w:type="dxa"/>
          </w:tcPr>
          <w:p w14:paraId="04BA4D81" w14:textId="77777777" w:rsidR="007035F6" w:rsidRPr="005A20BD" w:rsidRDefault="007035F6" w:rsidP="00C66795">
            <w:pPr>
              <w:rPr>
                <w:color w:val="000000"/>
                <w:sz w:val="20"/>
                <w:szCs w:val="20"/>
              </w:rPr>
            </w:pPr>
            <w:r w:rsidRPr="005A20BD">
              <w:rPr>
                <w:color w:val="000000"/>
                <w:sz w:val="20"/>
                <w:szCs w:val="20"/>
              </w:rPr>
              <w:fldChar w:fldCharType="begin">
                <w:ffData>
                  <w:name w:val="E_PPG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5" w:name="E_PPG_Agency_03"/>
            <w:r w:rsidRPr="005A20BD">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sidRPr="005A20BD">
              <w:rPr>
                <w:color w:val="000000"/>
                <w:sz w:val="20"/>
                <w:szCs w:val="20"/>
              </w:rPr>
              <w:fldChar w:fldCharType="end"/>
            </w:r>
            <w:bookmarkEnd w:id="25"/>
          </w:p>
        </w:tc>
        <w:tc>
          <w:tcPr>
            <w:tcW w:w="900" w:type="dxa"/>
            <w:shd w:val="clear" w:color="auto" w:fill="auto"/>
          </w:tcPr>
          <w:p w14:paraId="7A3BFC3E" w14:textId="77777777" w:rsidR="007035F6" w:rsidRPr="005A20BD" w:rsidRDefault="007035F6">
            <w:pPr>
              <w:rPr>
                <w:color w:val="000000"/>
              </w:rPr>
            </w:pPr>
            <w:r w:rsidRPr="005A20BD">
              <w:rPr>
                <w:bCs/>
                <w:smallCaps/>
                <w:color w:val="000000"/>
                <w:sz w:val="20"/>
                <w:szCs w:val="20"/>
              </w:rPr>
              <w:fldChar w:fldCharType="begin">
                <w:ffData>
                  <w:name w:val="E_PPG_TF_01"/>
                  <w:enabled/>
                  <w:calcOnExit w:val="0"/>
                  <w:ddList>
                    <w:listEntry w:val="(select)"/>
                    <w:listEntry w:val="GEF TF"/>
                    <w:listEntry w:val="LDCF"/>
                    <w:listEntry w:val="SCCF-A"/>
                    <w:listEntry w:val="SCCF-B"/>
                  </w:ddList>
                </w:ffData>
              </w:fldChar>
            </w:r>
            <w:r w:rsidRPr="005A20BD">
              <w:rPr>
                <w:bCs/>
                <w:smallCaps/>
                <w:color w:val="000000"/>
                <w:sz w:val="20"/>
                <w:szCs w:val="20"/>
              </w:rPr>
              <w:instrText xml:space="preserve"> FORMDROPDOWN </w:instrText>
            </w:r>
            <w:r w:rsidR="000A4B7A">
              <w:rPr>
                <w:bCs/>
                <w:smallCaps/>
                <w:color w:val="000000"/>
                <w:sz w:val="20"/>
                <w:szCs w:val="20"/>
              </w:rPr>
            </w:r>
            <w:r w:rsidR="000A4B7A">
              <w:rPr>
                <w:bCs/>
                <w:smallCaps/>
                <w:color w:val="000000"/>
                <w:sz w:val="20"/>
                <w:szCs w:val="20"/>
              </w:rPr>
              <w:fldChar w:fldCharType="separate"/>
            </w:r>
            <w:r w:rsidRPr="005A20BD">
              <w:rPr>
                <w:bCs/>
                <w:smallCaps/>
                <w:color w:val="000000"/>
                <w:sz w:val="20"/>
                <w:szCs w:val="20"/>
              </w:rPr>
              <w:fldChar w:fldCharType="end"/>
            </w:r>
          </w:p>
        </w:tc>
        <w:tc>
          <w:tcPr>
            <w:tcW w:w="2070" w:type="dxa"/>
            <w:shd w:val="clear" w:color="auto" w:fill="auto"/>
          </w:tcPr>
          <w:p w14:paraId="6A48C112" w14:textId="77777777" w:rsidR="007035F6" w:rsidRPr="005A20BD" w:rsidRDefault="007035F6" w:rsidP="00276916">
            <w:pPr>
              <w:rPr>
                <w:color w:val="000000"/>
                <w:sz w:val="20"/>
                <w:szCs w:val="20"/>
              </w:rPr>
            </w:pPr>
            <w:r w:rsidRPr="005A20BD">
              <w:rPr>
                <w:color w:val="000000"/>
                <w:sz w:val="20"/>
                <w:szCs w:val="20"/>
              </w:rPr>
              <w:fldChar w:fldCharType="begin">
                <w:ffData>
                  <w:name w:val="D_Country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r w:rsidRPr="005A20BD">
              <w:rPr>
                <w:color w:val="000000"/>
                <w:sz w:val="20"/>
                <w:szCs w:val="20"/>
              </w:rPr>
              <w:t xml:space="preserve">   </w:t>
            </w:r>
            <w:r w:rsidRPr="005A20BD">
              <w:rPr>
                <w:color w:val="000000"/>
                <w:sz w:val="20"/>
                <w:szCs w:val="20"/>
              </w:rPr>
              <w:fldChar w:fldCharType="begin">
                <w:ffData>
                  <w:name w:val="ChK_CCCD"/>
                  <w:enabled/>
                  <w:calcOnExit w:val="0"/>
                  <w:checkBox>
                    <w:sizeAuto/>
                    <w:default w:val="0"/>
                  </w:checkBox>
                </w:ffData>
              </w:fldChar>
            </w:r>
            <w:r w:rsidRPr="005A20BD">
              <w:rPr>
                <w:color w:val="000000"/>
                <w:sz w:val="20"/>
                <w:szCs w:val="20"/>
              </w:rPr>
              <w:instrText xml:space="preserve"> FORMCHECKBOX </w:instrText>
            </w:r>
            <w:r w:rsidR="000A4B7A">
              <w:rPr>
                <w:color w:val="000000"/>
                <w:sz w:val="20"/>
                <w:szCs w:val="20"/>
              </w:rPr>
            </w:r>
            <w:r w:rsidR="000A4B7A">
              <w:rPr>
                <w:color w:val="000000"/>
                <w:sz w:val="20"/>
                <w:szCs w:val="20"/>
              </w:rPr>
              <w:fldChar w:fldCharType="separate"/>
            </w:r>
            <w:r w:rsidRPr="005A20BD">
              <w:rPr>
                <w:color w:val="000000"/>
                <w:sz w:val="20"/>
                <w:szCs w:val="20"/>
              </w:rPr>
              <w:fldChar w:fldCharType="end"/>
            </w:r>
          </w:p>
        </w:tc>
        <w:tc>
          <w:tcPr>
            <w:tcW w:w="1800" w:type="dxa"/>
            <w:shd w:val="clear" w:color="auto" w:fill="auto"/>
          </w:tcPr>
          <w:p w14:paraId="0423B4C5" w14:textId="77777777" w:rsidR="007035F6" w:rsidRPr="005F390B" w:rsidRDefault="007035F6" w:rsidP="00BE76E5">
            <w:pPr>
              <w:rPr>
                <w:color w:val="000000"/>
                <w:sz w:val="20"/>
                <w:szCs w:val="20"/>
              </w:rPr>
            </w:pPr>
            <w:r w:rsidRPr="005F390B">
              <w:rPr>
                <w:color w:val="000000"/>
                <w:sz w:val="20"/>
                <w:szCs w:val="20"/>
              </w:rPr>
              <w:fldChar w:fldCharType="begin">
                <w:ffData>
                  <w:name w:val="focalArea"/>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r w:rsidRPr="005F390B">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sidRPr="005F390B">
              <w:rPr>
                <w:color w:val="000000"/>
                <w:sz w:val="20"/>
                <w:szCs w:val="20"/>
              </w:rPr>
              <w:fldChar w:fldCharType="end"/>
            </w:r>
          </w:p>
        </w:tc>
        <w:tc>
          <w:tcPr>
            <w:tcW w:w="1800" w:type="dxa"/>
            <w:shd w:val="clear" w:color="auto" w:fill="auto"/>
          </w:tcPr>
          <w:p w14:paraId="68DAAC40" w14:textId="77777777" w:rsidR="007035F6" w:rsidRPr="005A20BD" w:rsidRDefault="007035F6" w:rsidP="00BE76E5">
            <w:pPr>
              <w:rPr>
                <w:color w:val="000000"/>
                <w:sz w:val="20"/>
                <w:szCs w:val="20"/>
              </w:rPr>
            </w:pPr>
            <w:r>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r>
              <w:rPr>
                <w:color w:val="000000"/>
                <w:sz w:val="20"/>
                <w:szCs w:val="20"/>
              </w:rPr>
              <w:instrText xml:space="preserve"> FORMDROPDOWN </w:instrText>
            </w:r>
            <w:r w:rsidR="000A4B7A">
              <w:rPr>
                <w:color w:val="000000"/>
                <w:sz w:val="20"/>
                <w:szCs w:val="20"/>
              </w:rPr>
            </w:r>
            <w:r w:rsidR="000A4B7A">
              <w:rPr>
                <w:color w:val="000000"/>
                <w:sz w:val="20"/>
                <w:szCs w:val="20"/>
              </w:rPr>
              <w:fldChar w:fldCharType="separate"/>
            </w:r>
            <w:r>
              <w:rPr>
                <w:color w:val="000000"/>
                <w:sz w:val="20"/>
                <w:szCs w:val="20"/>
              </w:rPr>
              <w:fldChar w:fldCharType="end"/>
            </w:r>
          </w:p>
        </w:tc>
        <w:tc>
          <w:tcPr>
            <w:tcW w:w="1170" w:type="dxa"/>
            <w:shd w:val="clear" w:color="auto" w:fill="auto"/>
          </w:tcPr>
          <w:p w14:paraId="280F066B" w14:textId="77777777" w:rsidR="007035F6" w:rsidRPr="005A20BD" w:rsidRDefault="007035F6" w:rsidP="00CE016C">
            <w:pPr>
              <w:jc w:val="right"/>
              <w:rPr>
                <w:color w:val="000000"/>
                <w:sz w:val="20"/>
                <w:szCs w:val="20"/>
              </w:rPr>
            </w:pPr>
            <w:r w:rsidRPr="005A20BD">
              <w:rPr>
                <w:color w:val="000000"/>
                <w:sz w:val="20"/>
                <w:szCs w:val="20"/>
              </w:rPr>
              <w:fldChar w:fldCharType="begin">
                <w:ffData>
                  <w:name w:val="E_PPG_Amt_03"/>
                  <w:enabled/>
                  <w:calcOnExit/>
                  <w:textInput>
                    <w:type w:val="number"/>
                    <w:format w:val="#,##0"/>
                  </w:textInput>
                </w:ffData>
              </w:fldChar>
            </w:r>
            <w:bookmarkStart w:id="26" w:name="E_PPG_Amt_03"/>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6"/>
          </w:p>
        </w:tc>
        <w:tc>
          <w:tcPr>
            <w:tcW w:w="900" w:type="dxa"/>
            <w:shd w:val="clear" w:color="auto" w:fill="auto"/>
          </w:tcPr>
          <w:p w14:paraId="6375F150" w14:textId="77777777" w:rsidR="007035F6" w:rsidRPr="005A20BD" w:rsidRDefault="007035F6" w:rsidP="00CE016C">
            <w:pPr>
              <w:jc w:val="right"/>
              <w:rPr>
                <w:color w:val="000000"/>
                <w:sz w:val="20"/>
                <w:szCs w:val="20"/>
              </w:rPr>
            </w:pPr>
            <w:r w:rsidRPr="005A20BD">
              <w:rPr>
                <w:color w:val="000000"/>
                <w:sz w:val="20"/>
                <w:szCs w:val="20"/>
              </w:rPr>
              <w:fldChar w:fldCharType="begin">
                <w:ffData>
                  <w:name w:val="E_PPG_Fee_03"/>
                  <w:enabled/>
                  <w:calcOnExit/>
                  <w:textInput>
                    <w:type w:val="number"/>
                    <w:format w:val="#,##0"/>
                  </w:textInput>
                </w:ffData>
              </w:fldChar>
            </w:r>
            <w:bookmarkStart w:id="27" w:name="E_PPG_Fee_03"/>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7"/>
          </w:p>
        </w:tc>
        <w:tc>
          <w:tcPr>
            <w:tcW w:w="990" w:type="dxa"/>
            <w:shd w:val="clear" w:color="auto" w:fill="auto"/>
          </w:tcPr>
          <w:p w14:paraId="3EB77DFA" w14:textId="77777777" w:rsidR="007035F6" w:rsidRPr="005A20BD" w:rsidRDefault="007035F6" w:rsidP="006F3B05">
            <w:pPr>
              <w:jc w:val="right"/>
              <w:rPr>
                <w:color w:val="000000"/>
                <w:sz w:val="20"/>
                <w:szCs w:val="20"/>
              </w:rPr>
            </w:pPr>
            <w:r w:rsidRPr="005A20BD">
              <w:rPr>
                <w:color w:val="000000"/>
                <w:sz w:val="20"/>
                <w:szCs w:val="20"/>
              </w:rPr>
              <w:fldChar w:fldCharType="begin">
                <w:ffData>
                  <w:name w:val="E_PPG_Total_03"/>
                  <w:enabled w:val="0"/>
                  <w:calcOnExit/>
                  <w:textInput>
                    <w:type w:val="calculated"/>
                    <w:default w:val="=D_PPG_Amt_03+D_PPG_Fee_03"/>
                    <w:format w:val="#,##0"/>
                  </w:textInput>
                </w:ffData>
              </w:fldChar>
            </w:r>
            <w:bookmarkStart w:id="28" w:name="E_PPG_Total_03"/>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=D_PPG_Amt_03+D_PPG_Fee_03 </w:instrText>
            </w:r>
            <w:r w:rsidRPr="005A20BD">
              <w:rPr>
                <w:color w:val="000000"/>
                <w:sz w:val="20"/>
                <w:szCs w:val="20"/>
              </w:rPr>
              <w:fldChar w:fldCharType="separate"/>
            </w:r>
            <w:r>
              <w:rPr>
                <w:b/>
                <w:noProof/>
                <w:color w:val="000000"/>
                <w:sz w:val="20"/>
                <w:szCs w:val="20"/>
              </w:rPr>
              <w:instrText>!Undefined Bookmark, D_PPG_AMT</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Pr>
                <w:noProof/>
                <w:color w:val="000000"/>
                <w:sz w:val="20"/>
                <w:szCs w:val="20"/>
              </w:rPr>
              <w:t>0</w:t>
            </w:r>
            <w:r w:rsidRPr="005A20BD">
              <w:rPr>
                <w:color w:val="000000"/>
                <w:sz w:val="20"/>
                <w:szCs w:val="20"/>
              </w:rPr>
              <w:fldChar w:fldCharType="end"/>
            </w:r>
            <w:bookmarkEnd w:id="28"/>
          </w:p>
        </w:tc>
      </w:tr>
      <w:tr w:rsidR="00A839B2" w:rsidRPr="005A20BD" w14:paraId="18228F6E" w14:textId="77777777" w:rsidTr="007035F6">
        <w:trPr>
          <w:trHeight w:val="253"/>
        </w:trPr>
        <w:tc>
          <w:tcPr>
            <w:tcW w:w="7470" w:type="dxa"/>
            <w:gridSpan w:val="5"/>
            <w:tcBorders>
              <w:top w:val="double" w:sz="4" w:space="0" w:color="auto"/>
            </w:tcBorders>
          </w:tcPr>
          <w:p w14:paraId="6CA47A31" w14:textId="77777777" w:rsidR="00A839B2" w:rsidRPr="005A20BD" w:rsidRDefault="00A839B2" w:rsidP="0020632F">
            <w:pPr>
              <w:jc w:val="both"/>
              <w:rPr>
                <w:color w:val="000000"/>
                <w:sz w:val="20"/>
                <w:szCs w:val="20"/>
              </w:rPr>
            </w:pPr>
            <w:r w:rsidRPr="005A20BD">
              <w:rPr>
                <w:b/>
                <w:color w:val="000000"/>
                <w:sz w:val="20"/>
                <w:szCs w:val="20"/>
              </w:rPr>
              <w:t>Total PPG Amount</w:t>
            </w:r>
          </w:p>
        </w:tc>
        <w:tc>
          <w:tcPr>
            <w:tcW w:w="1170" w:type="dxa"/>
            <w:tcBorders>
              <w:top w:val="double" w:sz="4" w:space="0" w:color="auto"/>
            </w:tcBorders>
            <w:shd w:val="clear" w:color="auto" w:fill="auto"/>
          </w:tcPr>
          <w:p w14:paraId="7CF0ADAC" w14:textId="486218A0" w:rsidR="00A839B2" w:rsidRPr="005A20BD" w:rsidRDefault="00E52256" w:rsidP="0020632F">
            <w:pPr>
              <w:jc w:val="right"/>
              <w:rPr>
                <w:b/>
                <w:color w:val="000000"/>
                <w:sz w:val="20"/>
                <w:szCs w:val="20"/>
              </w:rPr>
            </w:pPr>
            <w:r w:rsidRPr="002505A9">
              <w:rPr>
                <w:color w:val="000000"/>
                <w:sz w:val="20"/>
                <w:szCs w:val="20"/>
              </w:rPr>
              <w:t>$100,000</w:t>
            </w:r>
          </w:p>
        </w:tc>
        <w:tc>
          <w:tcPr>
            <w:tcW w:w="900" w:type="dxa"/>
            <w:tcBorders>
              <w:top w:val="double" w:sz="4" w:space="0" w:color="auto"/>
            </w:tcBorders>
            <w:shd w:val="clear" w:color="auto" w:fill="auto"/>
          </w:tcPr>
          <w:p w14:paraId="384393B3" w14:textId="64375DB8" w:rsidR="00A839B2" w:rsidRPr="005A20BD" w:rsidRDefault="00E52256" w:rsidP="0020632F">
            <w:pPr>
              <w:jc w:val="right"/>
              <w:rPr>
                <w:b/>
                <w:color w:val="000000"/>
                <w:sz w:val="20"/>
                <w:szCs w:val="20"/>
              </w:rPr>
            </w:pPr>
            <w:r w:rsidRPr="002505A9">
              <w:rPr>
                <w:color w:val="000000"/>
                <w:sz w:val="20"/>
                <w:szCs w:val="20"/>
              </w:rPr>
              <w:t>$9,500</w:t>
            </w:r>
          </w:p>
        </w:tc>
        <w:tc>
          <w:tcPr>
            <w:tcW w:w="990" w:type="dxa"/>
            <w:tcBorders>
              <w:top w:val="double" w:sz="4" w:space="0" w:color="auto"/>
            </w:tcBorders>
            <w:shd w:val="clear" w:color="auto" w:fill="auto"/>
          </w:tcPr>
          <w:p w14:paraId="13860961" w14:textId="2FEF0499" w:rsidR="00A839B2" w:rsidRPr="005A20BD" w:rsidRDefault="00E52256" w:rsidP="0020632F">
            <w:pPr>
              <w:jc w:val="right"/>
              <w:rPr>
                <w:b/>
                <w:color w:val="000000"/>
                <w:sz w:val="20"/>
                <w:szCs w:val="20"/>
              </w:rPr>
            </w:pPr>
            <w:r w:rsidRPr="002505A9">
              <w:rPr>
                <w:color w:val="000000"/>
                <w:sz w:val="20"/>
                <w:szCs w:val="20"/>
              </w:rPr>
              <w:t>$</w:t>
            </w:r>
            <w:r>
              <w:rPr>
                <w:color w:val="000000"/>
                <w:sz w:val="20"/>
                <w:szCs w:val="20"/>
              </w:rPr>
              <w:t>10</w:t>
            </w:r>
            <w:r w:rsidRPr="002505A9">
              <w:rPr>
                <w:color w:val="000000"/>
                <w:sz w:val="20"/>
                <w:szCs w:val="20"/>
              </w:rPr>
              <w:t>9,500</w:t>
            </w:r>
          </w:p>
        </w:tc>
      </w:tr>
    </w:tbl>
    <w:p w14:paraId="00E5237D" w14:textId="77777777" w:rsidR="00FB7E49" w:rsidRPr="005A20BD" w:rsidRDefault="00FB7E49" w:rsidP="00FB7E49">
      <w:pPr>
        <w:pStyle w:val="Footer"/>
        <w:tabs>
          <w:tab w:val="clear" w:pos="4320"/>
          <w:tab w:val="clear" w:pos="8640"/>
        </w:tabs>
        <w:ind w:left="-720"/>
        <w:rPr>
          <w:bCs/>
          <w:color w:val="000000"/>
          <w:sz w:val="18"/>
          <w:szCs w:val="18"/>
          <w:lang w:val="en-US"/>
        </w:rPr>
      </w:pPr>
    </w:p>
    <w:p w14:paraId="718F328C" w14:textId="77777777" w:rsidR="00CE52B0" w:rsidRPr="005A20BD" w:rsidRDefault="00580FA3" w:rsidP="00633820">
      <w:pPr>
        <w:pStyle w:val="Footer"/>
        <w:numPr>
          <w:ilvl w:val="0"/>
          <w:numId w:val="2"/>
        </w:numPr>
        <w:tabs>
          <w:tab w:val="clear" w:pos="4320"/>
          <w:tab w:val="clear" w:pos="8640"/>
        </w:tabs>
        <w:spacing w:after="120"/>
        <w:ind w:left="-450" w:hanging="270"/>
        <w:rPr>
          <w:rFonts w:ascii="Times New Roman Bold" w:hAnsi="Times New Roman Bold"/>
          <w:b/>
          <w:caps/>
          <w:color w:val="000000"/>
          <w:sz w:val="20"/>
          <w:szCs w:val="20"/>
          <w:lang w:val="en-US"/>
        </w:rPr>
      </w:pPr>
      <w:r w:rsidRPr="005A20BD">
        <w:rPr>
          <w:color w:val="000000"/>
          <w:sz w:val="20"/>
          <w:szCs w:val="20"/>
          <w:lang w:val="en-US"/>
        </w:rPr>
        <w:br w:type="page"/>
      </w:r>
      <w:r w:rsidR="00FB7E49" w:rsidRPr="005A20BD">
        <w:rPr>
          <w:rFonts w:ascii="Times New Roman Bold" w:hAnsi="Times New Roman Bold"/>
          <w:b/>
          <w:caps/>
          <w:color w:val="000000"/>
          <w:sz w:val="20"/>
          <w:szCs w:val="20"/>
          <w:lang w:val="en-US"/>
        </w:rPr>
        <w:lastRenderedPageBreak/>
        <w:t xml:space="preserve"> </w:t>
      </w:r>
      <w:r w:rsidR="008363F3" w:rsidRPr="005A20BD">
        <w:rPr>
          <w:b/>
          <w:smallCaps/>
          <w:color w:val="000000"/>
          <w:sz w:val="22"/>
          <w:szCs w:val="22"/>
        </w:rPr>
        <w:t>P</w:t>
      </w:r>
      <w:r w:rsidR="00CE52B0" w:rsidRPr="005A20BD">
        <w:rPr>
          <w:b/>
          <w:smallCaps/>
          <w:color w:val="000000"/>
          <w:sz w:val="22"/>
          <w:szCs w:val="22"/>
        </w:rPr>
        <w:t>roject’s</w:t>
      </w:r>
      <w:r w:rsidR="00CE52B0" w:rsidRPr="005A20BD">
        <w:rPr>
          <w:rFonts w:ascii="Times New Roman Bold" w:hAnsi="Times New Roman Bold"/>
          <w:b/>
          <w:caps/>
          <w:color w:val="000000"/>
          <w:sz w:val="20"/>
          <w:szCs w:val="20"/>
          <w:lang w:val="en-US"/>
        </w:rPr>
        <w:t xml:space="preserve"> Target Contributions to Global Environmental Benefits</w:t>
      </w:r>
      <w:r w:rsidR="00DE67BA" w:rsidRPr="005A20BD">
        <w:rPr>
          <w:rStyle w:val="FootnoteReference"/>
          <w:b/>
          <w:color w:val="000000"/>
          <w:sz w:val="20"/>
          <w:szCs w:val="20"/>
        </w:rPr>
        <w:footnoteReference w:id="7"/>
      </w:r>
    </w:p>
    <w:p w14:paraId="1D931149" w14:textId="77777777" w:rsidR="006F3B05" w:rsidRPr="005A20BD" w:rsidRDefault="00992638" w:rsidP="004F39EC">
      <w:pPr>
        <w:pStyle w:val="Footer"/>
        <w:tabs>
          <w:tab w:val="clear" w:pos="4320"/>
          <w:tab w:val="clear" w:pos="8640"/>
        </w:tabs>
        <w:spacing w:after="120"/>
        <w:ind w:left="-720"/>
        <w:rPr>
          <w:color w:val="000000"/>
          <w:sz w:val="22"/>
          <w:szCs w:val="22"/>
          <w:lang w:val="en-US"/>
        </w:rPr>
      </w:pPr>
      <w:r w:rsidRPr="005A20BD">
        <w:rPr>
          <w:color w:val="000000"/>
          <w:sz w:val="22"/>
          <w:szCs w:val="22"/>
          <w:lang w:val="en-US"/>
        </w:rPr>
        <w:t>Provide</w:t>
      </w:r>
      <w:r w:rsidR="00580FA3" w:rsidRPr="005A20BD">
        <w:rPr>
          <w:color w:val="000000"/>
          <w:sz w:val="22"/>
          <w:szCs w:val="22"/>
          <w:lang w:val="en-US"/>
        </w:rPr>
        <w:t xml:space="preserve"> the expected project targets as appropriate.</w:t>
      </w:r>
      <w:r w:rsidR="00BA54CC" w:rsidRPr="005A20BD">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14:paraId="4CB576D9" w14:textId="77777777" w:rsidTr="008E12FF">
        <w:tc>
          <w:tcPr>
            <w:tcW w:w="3960" w:type="dxa"/>
            <w:shd w:val="clear" w:color="auto" w:fill="auto"/>
          </w:tcPr>
          <w:p w14:paraId="2E0AD63E" w14:textId="77777777"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14:paraId="70C9CF41" w14:textId="77777777"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14:paraId="0920DC70" w14:textId="77777777" w:rsidR="00BA54CC" w:rsidRPr="005A20BD" w:rsidRDefault="00BA54CC" w:rsidP="00DE67BA">
            <w:pPr>
              <w:rPr>
                <w:b/>
                <w:color w:val="000000"/>
                <w:sz w:val="20"/>
                <w:szCs w:val="20"/>
              </w:rPr>
            </w:pPr>
            <w:r w:rsidRPr="005A20BD">
              <w:rPr>
                <w:b/>
                <w:color w:val="000000"/>
                <w:sz w:val="20"/>
                <w:szCs w:val="20"/>
              </w:rPr>
              <w:t>Project Targets</w:t>
            </w:r>
          </w:p>
        </w:tc>
      </w:tr>
      <w:tr w:rsidR="00AC6469" w:rsidRPr="005A20BD" w14:paraId="5ABC234F" w14:textId="77777777" w:rsidTr="008E12FF">
        <w:tc>
          <w:tcPr>
            <w:tcW w:w="3960" w:type="dxa"/>
            <w:shd w:val="clear" w:color="auto" w:fill="auto"/>
          </w:tcPr>
          <w:p w14:paraId="689D4B94" w14:textId="77777777" w:rsidR="00AC6469" w:rsidRPr="002505A9" w:rsidRDefault="008E12FF" w:rsidP="00633820">
            <w:pPr>
              <w:numPr>
                <w:ilvl w:val="0"/>
                <w:numId w:val="4"/>
              </w:numPr>
              <w:ind w:left="252" w:hanging="720"/>
              <w:rPr>
                <w:color w:val="000000"/>
                <w:sz w:val="20"/>
                <w:szCs w:val="20"/>
              </w:rPr>
            </w:pPr>
            <w:r w:rsidRPr="002505A9">
              <w:rPr>
                <w:color w:val="000000"/>
                <w:sz w:val="20"/>
                <w:szCs w:val="20"/>
              </w:rPr>
              <w:t xml:space="preserve">4. </w:t>
            </w:r>
            <w:r w:rsidR="00AC6469" w:rsidRPr="002505A9">
              <w:rPr>
                <w:color w:val="000000"/>
                <w:sz w:val="20"/>
                <w:szCs w:val="20"/>
              </w:rPr>
              <w:t>Support to transformational shifts towards a low-emission and resilient development path</w:t>
            </w:r>
          </w:p>
        </w:tc>
        <w:tc>
          <w:tcPr>
            <w:tcW w:w="4200" w:type="dxa"/>
            <w:shd w:val="clear" w:color="auto" w:fill="auto"/>
          </w:tcPr>
          <w:p w14:paraId="75696A6B" w14:textId="7BDA7B93" w:rsidR="00AC6469" w:rsidRPr="002505A9" w:rsidRDefault="008F6DBA" w:rsidP="00182FBD">
            <w:pPr>
              <w:rPr>
                <w:color w:val="000000"/>
                <w:sz w:val="20"/>
                <w:szCs w:val="20"/>
              </w:rPr>
            </w:pPr>
            <w:r w:rsidRPr="002505A9">
              <w:rPr>
                <w:color w:val="000000"/>
                <w:sz w:val="20"/>
                <w:szCs w:val="20"/>
              </w:rPr>
              <w:t>750 million tonnes of CO2e</w:t>
            </w:r>
          </w:p>
        </w:tc>
        <w:tc>
          <w:tcPr>
            <w:tcW w:w="2028" w:type="dxa"/>
            <w:shd w:val="clear" w:color="auto" w:fill="auto"/>
          </w:tcPr>
          <w:p w14:paraId="68247C29" w14:textId="040CF7CD" w:rsidR="00AC6469" w:rsidRPr="002505A9" w:rsidRDefault="008F6DBA" w:rsidP="005F69FC">
            <w:pPr>
              <w:rPr>
                <w:color w:val="000000"/>
                <w:sz w:val="20"/>
                <w:szCs w:val="20"/>
              </w:rPr>
            </w:pPr>
            <w:r w:rsidRPr="002505A9">
              <w:rPr>
                <w:color w:val="000000"/>
                <w:sz w:val="20"/>
                <w:szCs w:val="20"/>
              </w:rPr>
              <w:t>200,000 tonnes of CO2e direct emission reductions</w:t>
            </w:r>
          </w:p>
        </w:tc>
      </w:tr>
    </w:tbl>
    <w:p w14:paraId="7EA3758C" w14:textId="77777777" w:rsidR="004F39EC" w:rsidRPr="005A20BD" w:rsidRDefault="004F39EC" w:rsidP="00870816">
      <w:pPr>
        <w:pStyle w:val="Footer"/>
        <w:spacing w:after="120"/>
        <w:rPr>
          <w:color w:val="000000"/>
          <w:sz w:val="22"/>
          <w:szCs w:val="22"/>
          <w:u w:val="single"/>
          <w:lang w:val="en-US"/>
        </w:rPr>
      </w:pPr>
    </w:p>
    <w:p w14:paraId="5FE1729E" w14:textId="77777777" w:rsidR="00AE49B5" w:rsidRPr="008876C6" w:rsidRDefault="00AE49B5" w:rsidP="00D4733F">
      <w:pPr>
        <w:pStyle w:val="Footer"/>
        <w:spacing w:after="120"/>
        <w:ind w:left="-720"/>
        <w:rPr>
          <w:b/>
          <w:caps/>
          <w:color w:val="000000"/>
          <w:sz w:val="22"/>
          <w:szCs w:val="22"/>
          <w:u w:val="single"/>
          <w:lang w:val="en-US"/>
        </w:rPr>
      </w:pPr>
      <w:r w:rsidRPr="005A20BD">
        <w:rPr>
          <w:b/>
          <w:caps/>
          <w:color w:val="000000"/>
          <w:sz w:val="22"/>
          <w:szCs w:val="22"/>
          <w:u w:val="single"/>
        </w:rPr>
        <w:t>part ii:  project JustiFication</w:t>
      </w:r>
    </w:p>
    <w:p w14:paraId="2E681842" w14:textId="77DACC7A" w:rsidR="00171C01" w:rsidRDefault="006540FF" w:rsidP="00633820">
      <w:pPr>
        <w:pStyle w:val="ListParagraph"/>
        <w:numPr>
          <w:ilvl w:val="0"/>
          <w:numId w:val="10"/>
        </w:numPr>
        <w:rPr>
          <w:b/>
        </w:rPr>
      </w:pPr>
      <w:r w:rsidRPr="005A4CA4">
        <w:rPr>
          <w:b/>
          <w:i/>
        </w:rPr>
        <w:t>Project Description.</w:t>
      </w:r>
      <w:r w:rsidRPr="005A4CA4">
        <w:rPr>
          <w:b/>
        </w:rPr>
        <w:t xml:space="preserve"> Briefly describe: 1) the global environmental and/or adaptation problems, root causes and barriers that need to be addressed; 2) the baseline scenario or any associated baseline projects, 3) the proposed alternative scenario, with a brief description of expected outcomes and components of the project, 4) </w:t>
      </w:r>
      <w:hyperlink r:id="rId13" w:history="1">
        <w:r w:rsidRPr="005A4CA4">
          <w:rPr>
            <w:b/>
            <w:color w:val="0000FF"/>
            <w:u w:val="single"/>
          </w:rPr>
          <w:t>incremental</w:t>
        </w:r>
      </w:hyperlink>
      <w:r w:rsidRPr="005A4CA4">
        <w:rPr>
          <w:b/>
        </w:rPr>
        <w:t>/</w:t>
      </w:r>
      <w:hyperlink r:id="rId14" w:history="1">
        <w:r w:rsidRPr="005A4CA4">
          <w:rPr>
            <w:b/>
            <w:color w:val="0000FF"/>
            <w:u w:val="single"/>
          </w:rPr>
          <w:t>additional cost reasoning</w:t>
        </w:r>
      </w:hyperlink>
      <w:r w:rsidRPr="005A4CA4">
        <w:rPr>
          <w:b/>
        </w:rPr>
        <w:t xml:space="preserve"> and expected contributions from the baseline, the GEFTF, LDCF, SCCF,  and </w:t>
      </w:r>
      <w:hyperlink r:id="rId15" w:history="1">
        <w:r w:rsidRPr="005A4CA4">
          <w:rPr>
            <w:b/>
            <w:color w:val="0000FF"/>
            <w:u w:val="single"/>
          </w:rPr>
          <w:t>co-financing</w:t>
        </w:r>
      </w:hyperlink>
      <w:r w:rsidRPr="005A4CA4">
        <w:rPr>
          <w:b/>
        </w:rPr>
        <w:t xml:space="preserve">; 5) </w:t>
      </w:r>
      <w:hyperlink r:id="rId16" w:history="1">
        <w:r w:rsidRPr="005A4CA4">
          <w:rPr>
            <w:b/>
            <w:color w:val="0000FF"/>
            <w:u w:val="single"/>
          </w:rPr>
          <w:t>global environmental benefits</w:t>
        </w:r>
      </w:hyperlink>
      <w:r w:rsidRPr="005A4CA4">
        <w:rPr>
          <w:b/>
        </w:rPr>
        <w:t xml:space="preserve"> (GEFTF) and/or </w:t>
      </w:r>
      <w:hyperlink r:id="rId17" w:history="1">
        <w:r w:rsidRPr="005A4CA4">
          <w:rPr>
            <w:b/>
            <w:color w:val="0000FF"/>
            <w:u w:val="single"/>
          </w:rPr>
          <w:t>adaptation benefits</w:t>
        </w:r>
      </w:hyperlink>
      <w:r w:rsidRPr="005A4CA4">
        <w:rPr>
          <w:b/>
        </w:rPr>
        <w:t xml:space="preserve"> (LDCF/SCCF); and 6) innovation, sustainability and potential for scaling up.</w:t>
      </w:r>
    </w:p>
    <w:p w14:paraId="65473576" w14:textId="77777777" w:rsidR="00A95AE2" w:rsidRPr="00A95AE2" w:rsidRDefault="00A95AE2" w:rsidP="00A95AE2">
      <w:pPr>
        <w:pStyle w:val="ListParagraph"/>
        <w:ind w:left="1080"/>
        <w:rPr>
          <w:b/>
          <w:szCs w:val="22"/>
        </w:rPr>
      </w:pPr>
    </w:p>
    <w:p w14:paraId="6A775778" w14:textId="58D23EC8" w:rsidR="00171C01" w:rsidRPr="00AC3577" w:rsidRDefault="004C52AD">
      <w:pPr>
        <w:pStyle w:val="ListParagraph"/>
      </w:pPr>
      <w:r w:rsidRPr="00AC3577">
        <w:t>1) Global Environmental Problems, Root Causes and Barriers</w:t>
      </w:r>
    </w:p>
    <w:p w14:paraId="2334C54A" w14:textId="556EA7E1" w:rsidR="008F6DBA" w:rsidRPr="005A4CA4" w:rsidRDefault="001F0041" w:rsidP="00633820">
      <w:pPr>
        <w:numPr>
          <w:ilvl w:val="0"/>
          <w:numId w:val="8"/>
        </w:numPr>
        <w:spacing w:after="60"/>
        <w:ind w:left="0" w:hanging="426"/>
        <w:jc w:val="both"/>
        <w:rPr>
          <w:sz w:val="22"/>
          <w:szCs w:val="22"/>
        </w:rPr>
      </w:pPr>
      <w:r w:rsidRPr="005A4CA4">
        <w:rPr>
          <w:sz w:val="22"/>
          <w:szCs w:val="22"/>
        </w:rPr>
        <w:t>Currently, o</w:t>
      </w:r>
      <w:r w:rsidR="008F6DBA" w:rsidRPr="005A4CA4">
        <w:rPr>
          <w:sz w:val="22"/>
          <w:szCs w:val="22"/>
        </w:rPr>
        <w:t>ver half the population of the world lives in cities and the number of city dwellers is increasing</w:t>
      </w:r>
      <w:r w:rsidRPr="005A4CA4">
        <w:rPr>
          <w:sz w:val="22"/>
          <w:szCs w:val="22"/>
        </w:rPr>
        <w:t xml:space="preserve"> which means that approximately 3.5 billion people world wide live in cities</w:t>
      </w:r>
      <w:r w:rsidR="008F6DBA" w:rsidRPr="005A4CA4">
        <w:rPr>
          <w:sz w:val="22"/>
          <w:szCs w:val="22"/>
        </w:rPr>
        <w:t xml:space="preserve">. </w:t>
      </w:r>
      <w:r w:rsidRPr="005A4CA4">
        <w:rPr>
          <w:sz w:val="22"/>
          <w:szCs w:val="22"/>
        </w:rPr>
        <w:t xml:space="preserve">This number is projected to grow to 5 billion by the year 2030. As the population of cities increases, the environmental pressure on cities grow and issues related to sustainable planning for issues related to energy, water, waste, and transport all become increasingly important. The main cause of this is population growth as people move from rural to urban areas in search of better jobs and employment conditions. Millions of city dwellers breathe polluted air every day and millions of citizens lives close to unsafe and unsanitary urban landfills or in some case unregulated dump sites. </w:t>
      </w:r>
      <w:r w:rsidR="008F6DBA" w:rsidRPr="005A4CA4">
        <w:rPr>
          <w:sz w:val="22"/>
          <w:szCs w:val="22"/>
        </w:rPr>
        <w:t xml:space="preserve">This means that planning and </w:t>
      </w:r>
      <w:r w:rsidRPr="005A4CA4">
        <w:rPr>
          <w:sz w:val="22"/>
          <w:szCs w:val="22"/>
        </w:rPr>
        <w:t>financing low-carbon liveable cities and preventing them from growing in an unsustainable manner is increasingly a priority for government’s around the world. The Republic of Moldova is no exception and planning urban development along a greener path is a goal that the Government wishes to pursue.</w:t>
      </w:r>
    </w:p>
    <w:p w14:paraId="6144CF9E" w14:textId="3A815F1B" w:rsidR="008F6DBA" w:rsidRPr="005A4CA4" w:rsidRDefault="00C63ED1" w:rsidP="008F6DBA">
      <w:pPr>
        <w:spacing w:after="60"/>
        <w:jc w:val="both"/>
        <w:rPr>
          <w:sz w:val="22"/>
          <w:szCs w:val="22"/>
        </w:rPr>
      </w:pPr>
      <w:r w:rsidRPr="005A4CA4">
        <w:rPr>
          <w:sz w:val="22"/>
          <w:szCs w:val="22"/>
        </w:rPr>
        <w:t xml:space="preserve"> </w:t>
      </w:r>
    </w:p>
    <w:p w14:paraId="0936F611" w14:textId="5D82B1C2" w:rsidR="004F176D" w:rsidRPr="005A4CA4" w:rsidRDefault="001F0041" w:rsidP="00633820">
      <w:pPr>
        <w:numPr>
          <w:ilvl w:val="0"/>
          <w:numId w:val="8"/>
        </w:numPr>
        <w:spacing w:after="60"/>
        <w:ind w:left="0" w:hanging="426"/>
        <w:jc w:val="both"/>
        <w:rPr>
          <w:sz w:val="22"/>
          <w:szCs w:val="22"/>
        </w:rPr>
      </w:pPr>
      <w:r w:rsidRPr="005A4CA4">
        <w:rPr>
          <w:sz w:val="22"/>
          <w:szCs w:val="22"/>
        </w:rPr>
        <w:t xml:space="preserve">The </w:t>
      </w:r>
      <w:r w:rsidR="00C63ED1" w:rsidRPr="005A4CA4">
        <w:rPr>
          <w:sz w:val="22"/>
          <w:szCs w:val="22"/>
        </w:rPr>
        <w:t xml:space="preserve">Republic of Moldova is a landlocked country in </w:t>
      </w:r>
      <w:r w:rsidR="00A93398" w:rsidRPr="005A4CA4">
        <w:rPr>
          <w:sz w:val="22"/>
          <w:szCs w:val="22"/>
        </w:rPr>
        <w:t>Eastern</w:t>
      </w:r>
      <w:r w:rsidR="00C63ED1" w:rsidRPr="005A4CA4">
        <w:rPr>
          <w:sz w:val="22"/>
          <w:szCs w:val="22"/>
        </w:rPr>
        <w:t xml:space="preserve"> Europe with a population of </w:t>
      </w:r>
      <w:r w:rsidR="00247452" w:rsidRPr="005A4CA4">
        <w:rPr>
          <w:sz w:val="22"/>
          <w:szCs w:val="22"/>
        </w:rPr>
        <w:t>4.1</w:t>
      </w:r>
      <w:r w:rsidR="00C63ED1" w:rsidRPr="005A4CA4">
        <w:rPr>
          <w:sz w:val="22"/>
          <w:szCs w:val="22"/>
        </w:rPr>
        <w:t xml:space="preserve"> million of whom approximately 800,000 (22%) live in the capital city of Chisinau. The country, which declared itself independent in 1991, borders Ukraine to the east and north and Romania to the west and south.</w:t>
      </w:r>
    </w:p>
    <w:p w14:paraId="551FA911" w14:textId="77777777" w:rsidR="004F176D" w:rsidRPr="005A4CA4" w:rsidRDefault="004F176D" w:rsidP="004F176D">
      <w:pPr>
        <w:spacing w:after="60"/>
        <w:jc w:val="both"/>
        <w:rPr>
          <w:sz w:val="22"/>
          <w:szCs w:val="22"/>
        </w:rPr>
      </w:pPr>
    </w:p>
    <w:p w14:paraId="0EC02AF8" w14:textId="7DC85E61" w:rsidR="004F176D" w:rsidRPr="005A4CA4" w:rsidRDefault="004F176D" w:rsidP="004F176D">
      <w:pPr>
        <w:spacing w:after="60"/>
        <w:jc w:val="center"/>
        <w:rPr>
          <w:b/>
          <w:sz w:val="22"/>
          <w:szCs w:val="22"/>
          <w:u w:val="single"/>
        </w:rPr>
      </w:pPr>
      <w:r w:rsidRPr="005A4CA4">
        <w:rPr>
          <w:b/>
          <w:sz w:val="22"/>
          <w:szCs w:val="22"/>
          <w:u w:val="single"/>
        </w:rPr>
        <w:t>Figure 1-1: Map of Republic of Moldova</w:t>
      </w:r>
    </w:p>
    <w:p w14:paraId="7D3D2F14" w14:textId="2B3766AE" w:rsidR="004F176D" w:rsidRPr="005A4CA4" w:rsidRDefault="004F176D" w:rsidP="004F176D">
      <w:pPr>
        <w:spacing w:after="60"/>
        <w:jc w:val="both"/>
        <w:rPr>
          <w:sz w:val="22"/>
          <w:szCs w:val="22"/>
        </w:rPr>
      </w:pPr>
      <w:r w:rsidRPr="005A4CA4">
        <w:rPr>
          <w:sz w:val="22"/>
          <w:szCs w:val="22"/>
        </w:rPr>
        <w:lastRenderedPageBreak/>
        <w:t xml:space="preserve">                                            </w:t>
      </w:r>
      <w:r w:rsidRPr="005A4CA4">
        <w:rPr>
          <w:noProof/>
          <w:sz w:val="22"/>
          <w:szCs w:val="22"/>
        </w:rPr>
        <w:drawing>
          <wp:inline distT="0" distB="0" distL="0" distR="0" wp14:anchorId="2C83622B" wp14:editId="1A135F8D">
            <wp:extent cx="3505200" cy="2632661"/>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 Moldova.jpg"/>
                    <pic:cNvPicPr/>
                  </pic:nvPicPr>
                  <pic:blipFill>
                    <a:blip r:embed="rId18">
                      <a:extLst>
                        <a:ext uri="{28A0092B-C50C-407E-A947-70E740481C1C}">
                          <a14:useLocalDpi xmlns:a14="http://schemas.microsoft.com/office/drawing/2010/main" val="0"/>
                        </a:ext>
                      </a:extLst>
                    </a:blip>
                    <a:stretch>
                      <a:fillRect/>
                    </a:stretch>
                  </pic:blipFill>
                  <pic:spPr>
                    <a:xfrm>
                      <a:off x="0" y="0"/>
                      <a:ext cx="3505200" cy="2632661"/>
                    </a:xfrm>
                    <a:prstGeom prst="rect">
                      <a:avLst/>
                    </a:prstGeom>
                  </pic:spPr>
                </pic:pic>
              </a:graphicData>
            </a:graphic>
          </wp:inline>
        </w:drawing>
      </w:r>
    </w:p>
    <w:p w14:paraId="2F43FAF1" w14:textId="77777777" w:rsidR="004F176D" w:rsidRPr="005A4CA4" w:rsidRDefault="004F176D" w:rsidP="004F176D">
      <w:pPr>
        <w:spacing w:after="60"/>
        <w:jc w:val="both"/>
        <w:rPr>
          <w:sz w:val="22"/>
          <w:szCs w:val="22"/>
        </w:rPr>
      </w:pPr>
    </w:p>
    <w:p w14:paraId="40E9372D" w14:textId="1C8AAA9E" w:rsidR="004F176D" w:rsidRPr="005A4CA4" w:rsidRDefault="00C63ED1" w:rsidP="004F176D">
      <w:pPr>
        <w:spacing w:after="60"/>
        <w:jc w:val="both"/>
        <w:rPr>
          <w:sz w:val="22"/>
          <w:szCs w:val="22"/>
        </w:rPr>
      </w:pPr>
      <w:r w:rsidRPr="005A4CA4">
        <w:rPr>
          <w:sz w:val="22"/>
          <w:szCs w:val="22"/>
        </w:rPr>
        <w:t xml:space="preserve"> </w:t>
      </w:r>
    </w:p>
    <w:p w14:paraId="7F6378F9" w14:textId="4DF69ECD" w:rsidR="00430DED" w:rsidRPr="005A4CA4" w:rsidRDefault="00C63ED1" w:rsidP="00633820">
      <w:pPr>
        <w:numPr>
          <w:ilvl w:val="0"/>
          <w:numId w:val="8"/>
        </w:numPr>
        <w:spacing w:after="60"/>
        <w:ind w:left="0" w:hanging="426"/>
        <w:jc w:val="both"/>
        <w:rPr>
          <w:sz w:val="22"/>
          <w:szCs w:val="22"/>
        </w:rPr>
      </w:pPr>
      <w:r w:rsidRPr="005A4CA4">
        <w:rPr>
          <w:sz w:val="22"/>
          <w:szCs w:val="22"/>
        </w:rPr>
        <w:t>Moldova is in line with the global trend of continuously growing urbanization from 47% in 2010 to 60% in 2030 (UN Habitat), with cities increasingly and significantly contributing to the main drivers of (global) environmental degradation. Chisinau, Moldova’s capital and</w:t>
      </w:r>
      <w:r w:rsidR="00247452" w:rsidRPr="005A4CA4">
        <w:rPr>
          <w:sz w:val="22"/>
          <w:szCs w:val="22"/>
        </w:rPr>
        <w:t xml:space="preserve"> also the largest city</w:t>
      </w:r>
      <w:r w:rsidRPr="005A4CA4">
        <w:rPr>
          <w:sz w:val="22"/>
          <w:szCs w:val="22"/>
        </w:rPr>
        <w:t xml:space="preserve"> whose inhabitants make up over 22% of </w:t>
      </w:r>
      <w:r w:rsidRPr="005A4CA4">
        <w:rPr>
          <w:sz w:val="22"/>
          <w:szCs w:val="22"/>
          <w:lang w:val="en-GB"/>
        </w:rPr>
        <w:t>the total country population,</w:t>
      </w:r>
      <w:r w:rsidRPr="005A4CA4">
        <w:rPr>
          <w:color w:val="548DD4"/>
          <w:sz w:val="22"/>
          <w:szCs w:val="22"/>
          <w:lang w:val="en-GB"/>
        </w:rPr>
        <w:t xml:space="preserve"> </w:t>
      </w:r>
      <w:r w:rsidRPr="005A4CA4">
        <w:rPr>
          <w:sz w:val="22"/>
          <w:szCs w:val="22"/>
        </w:rPr>
        <w:t>is the largest energy user, emitter of GHGs, and consumer of resources in the country. It makes sense for any project</w:t>
      </w:r>
      <w:r w:rsidR="00430DED" w:rsidRPr="005A4CA4">
        <w:rPr>
          <w:sz w:val="22"/>
          <w:szCs w:val="22"/>
        </w:rPr>
        <w:t xml:space="preserve"> </w:t>
      </w:r>
      <w:r w:rsidR="00A93398" w:rsidRPr="005A4CA4">
        <w:rPr>
          <w:sz w:val="22"/>
          <w:szCs w:val="22"/>
        </w:rPr>
        <w:t>dealing</w:t>
      </w:r>
      <w:r w:rsidR="00430DED" w:rsidRPr="005A4CA4">
        <w:rPr>
          <w:sz w:val="22"/>
          <w:szCs w:val="22"/>
        </w:rPr>
        <w:t xml:space="preserve"> with green urban development to start with the capital city of Chisinau. </w:t>
      </w:r>
      <w:r w:rsidRPr="005A4CA4">
        <w:rPr>
          <w:sz w:val="22"/>
          <w:szCs w:val="22"/>
          <w:lang w:val="en-GB"/>
        </w:rPr>
        <w:t>The municipality</w:t>
      </w:r>
      <w:r w:rsidR="00430DED" w:rsidRPr="005A4CA4">
        <w:rPr>
          <w:sz w:val="22"/>
          <w:szCs w:val="22"/>
          <w:lang w:val="en-GB"/>
        </w:rPr>
        <w:t xml:space="preserve"> of Chisinau</w:t>
      </w:r>
      <w:r w:rsidRPr="005A4CA4">
        <w:rPr>
          <w:sz w:val="22"/>
          <w:szCs w:val="22"/>
          <w:lang w:val="en-GB"/>
        </w:rPr>
        <w:t xml:space="preserve"> has the greatest impact on the air quality and is responsible for almost 50% of the total air pollution in Moldova. </w:t>
      </w:r>
      <w:r w:rsidRPr="005A4CA4">
        <w:rPr>
          <w:rFonts w:eastAsia="Calibri"/>
          <w:color w:val="111111"/>
          <w:sz w:val="22"/>
          <w:szCs w:val="22"/>
        </w:rPr>
        <w:t xml:space="preserve">Mobile sources </w:t>
      </w:r>
      <w:r w:rsidR="00430DED" w:rsidRPr="005A4CA4">
        <w:rPr>
          <w:rFonts w:eastAsia="Calibri"/>
          <w:color w:val="111111"/>
          <w:sz w:val="22"/>
          <w:szCs w:val="22"/>
        </w:rPr>
        <w:t xml:space="preserve">and in particular motor vehicles </w:t>
      </w:r>
      <w:r w:rsidRPr="005A4CA4">
        <w:rPr>
          <w:rFonts w:eastAsia="Calibri"/>
          <w:color w:val="111111"/>
          <w:sz w:val="22"/>
          <w:szCs w:val="22"/>
        </w:rPr>
        <w:t>remain the main source of air pollution in city, as well as the</w:t>
      </w:r>
      <w:r w:rsidRPr="005A4CA4">
        <w:rPr>
          <w:rFonts w:eastAsia="Calibri"/>
          <w:sz w:val="22"/>
          <w:szCs w:val="22"/>
        </w:rPr>
        <w:t xml:space="preserve"> age of the vehicle fleet (more than 76% of all cars registered in 2009 are 10 years old or older), low quality and high sulphur content fuel and declining public transport.</w:t>
      </w:r>
      <w:r w:rsidRPr="005A4CA4">
        <w:rPr>
          <w:rFonts w:eastAsia="Calibri"/>
          <w:sz w:val="22"/>
          <w:szCs w:val="22"/>
          <w:vertAlign w:val="superscript"/>
        </w:rPr>
        <w:footnoteReference w:id="8"/>
      </w:r>
      <w:r w:rsidRPr="005A4CA4">
        <w:rPr>
          <w:rFonts w:eastAsia="Calibri"/>
          <w:sz w:val="22"/>
          <w:szCs w:val="22"/>
        </w:rPr>
        <w:t xml:space="preserve"> </w:t>
      </w:r>
    </w:p>
    <w:p w14:paraId="2624D541" w14:textId="77777777" w:rsidR="00430DED" w:rsidRPr="005A4CA4" w:rsidRDefault="00430DED" w:rsidP="00430DED">
      <w:pPr>
        <w:spacing w:after="60"/>
        <w:ind w:left="720"/>
        <w:jc w:val="both"/>
        <w:rPr>
          <w:sz w:val="22"/>
          <w:szCs w:val="22"/>
        </w:rPr>
      </w:pPr>
    </w:p>
    <w:p w14:paraId="6E15EE8F" w14:textId="6E218E05" w:rsidR="002628F6" w:rsidRPr="005A4CA4" w:rsidRDefault="002628F6" w:rsidP="00633820">
      <w:pPr>
        <w:numPr>
          <w:ilvl w:val="0"/>
          <w:numId w:val="8"/>
        </w:numPr>
        <w:ind w:left="0"/>
        <w:jc w:val="both"/>
      </w:pPr>
      <w:r w:rsidRPr="005A4CA4">
        <w:rPr>
          <w:color w:val="281910"/>
          <w:sz w:val="22"/>
          <w:szCs w:val="22"/>
        </w:rPr>
        <w:t xml:space="preserve">No other area provides </w:t>
      </w:r>
      <w:r w:rsidR="00483F6A" w:rsidRPr="005A4CA4">
        <w:rPr>
          <w:color w:val="281910"/>
          <w:sz w:val="22"/>
          <w:szCs w:val="22"/>
        </w:rPr>
        <w:t xml:space="preserve">greater </w:t>
      </w:r>
      <w:r w:rsidR="00A93398" w:rsidRPr="005A4CA4">
        <w:rPr>
          <w:color w:val="281910"/>
          <w:sz w:val="22"/>
          <w:szCs w:val="22"/>
        </w:rPr>
        <w:t>opportunity</w:t>
      </w:r>
      <w:r w:rsidRPr="005A4CA4">
        <w:rPr>
          <w:color w:val="281910"/>
          <w:sz w:val="22"/>
          <w:szCs w:val="22"/>
        </w:rPr>
        <w:t xml:space="preserve"> to address the world’s environmental degradation and work toward sustained global environmental benefits than </w:t>
      </w:r>
      <w:r w:rsidR="00483F6A" w:rsidRPr="005A4CA4">
        <w:rPr>
          <w:color w:val="281910"/>
          <w:sz w:val="22"/>
          <w:szCs w:val="22"/>
        </w:rPr>
        <w:t xml:space="preserve">the area of </w:t>
      </w:r>
      <w:r w:rsidRPr="005A4CA4">
        <w:rPr>
          <w:color w:val="281910"/>
          <w:sz w:val="22"/>
          <w:szCs w:val="22"/>
        </w:rPr>
        <w:t>cities and urbanization.</w:t>
      </w:r>
      <w:r w:rsidRPr="005A4CA4">
        <w:rPr>
          <w:color w:val="281910"/>
        </w:rPr>
        <w:t xml:space="preserve"> </w:t>
      </w:r>
      <w:r w:rsidR="00C63ED1" w:rsidRPr="005A4CA4">
        <w:rPr>
          <w:sz w:val="22"/>
          <w:szCs w:val="22"/>
        </w:rPr>
        <w:t xml:space="preserve">Cities are hubs for ideas, </w:t>
      </w:r>
      <w:r w:rsidR="00A93398" w:rsidRPr="005A4CA4">
        <w:rPr>
          <w:sz w:val="22"/>
          <w:szCs w:val="22"/>
        </w:rPr>
        <w:t>commerce</w:t>
      </w:r>
      <w:r w:rsidR="00C63ED1" w:rsidRPr="005A4CA4">
        <w:rPr>
          <w:sz w:val="22"/>
          <w:szCs w:val="22"/>
        </w:rPr>
        <w:t>, culture, science, productivity, social development and much more. Cities can promote economically, socially and environmentally sustainable societies if we adopt a holistic and integrated approach to urban development to ensure that both economic and environmental considerations are taken into account. Urban planning, transport, energy, water, sanitation, waster management, disaster risk reduction, access to information, and education are all key issues which need to be addressed.</w:t>
      </w:r>
      <w:r w:rsidR="00430DED" w:rsidRPr="005A4CA4">
        <w:rPr>
          <w:sz w:val="22"/>
          <w:szCs w:val="22"/>
        </w:rPr>
        <w:t xml:space="preserve"> </w:t>
      </w:r>
      <w:r w:rsidR="00430DED" w:rsidRPr="005A4CA4">
        <w:rPr>
          <w:color w:val="281910"/>
          <w:sz w:val="22"/>
          <w:szCs w:val="22"/>
        </w:rPr>
        <w:t>In just one generation, cities worldwide are to double in size, and without a concerted effort will triple resource consumption and corresponding pollution</w:t>
      </w:r>
      <w:r w:rsidRPr="005A4CA4">
        <w:rPr>
          <w:color w:val="281910"/>
          <w:sz w:val="22"/>
          <w:szCs w:val="22"/>
        </w:rPr>
        <w:t xml:space="preserve"> making cities particular</w:t>
      </w:r>
      <w:r w:rsidR="00405C7E" w:rsidRPr="005A4CA4">
        <w:rPr>
          <w:color w:val="281910"/>
          <w:sz w:val="22"/>
          <w:szCs w:val="22"/>
        </w:rPr>
        <w:t>ly</w:t>
      </w:r>
      <w:r w:rsidRPr="005A4CA4">
        <w:rPr>
          <w:color w:val="281910"/>
          <w:sz w:val="22"/>
          <w:szCs w:val="22"/>
        </w:rPr>
        <w:t xml:space="preserve"> vulnerable to the impacts of accelerated climate change.</w:t>
      </w:r>
    </w:p>
    <w:p w14:paraId="5A6DDCE2" w14:textId="77777777" w:rsidR="002628F6" w:rsidRPr="005A4CA4" w:rsidRDefault="002628F6" w:rsidP="002628F6">
      <w:pPr>
        <w:jc w:val="both"/>
        <w:rPr>
          <w:sz w:val="22"/>
          <w:szCs w:val="22"/>
        </w:rPr>
      </w:pPr>
    </w:p>
    <w:p w14:paraId="43BFAA89" w14:textId="2F893E3B" w:rsidR="00430DED" w:rsidRPr="005A4CA4" w:rsidRDefault="00430DED" w:rsidP="00633820">
      <w:pPr>
        <w:numPr>
          <w:ilvl w:val="0"/>
          <w:numId w:val="8"/>
        </w:numPr>
        <w:ind w:left="0"/>
        <w:jc w:val="both"/>
      </w:pPr>
      <w:r w:rsidRPr="005A4CA4">
        <w:rPr>
          <w:sz w:val="22"/>
          <w:szCs w:val="22"/>
        </w:rPr>
        <w:t xml:space="preserve">Recognizing the importance of cities in driving </w:t>
      </w:r>
      <w:r w:rsidRPr="005A4CA4">
        <w:rPr>
          <w:color w:val="281910"/>
          <w:sz w:val="22"/>
          <w:szCs w:val="22"/>
        </w:rPr>
        <w:t xml:space="preserve">economies as well as the fact that cities are responsible for environmental degradation the GEF </w:t>
      </w:r>
      <w:r w:rsidR="00C62D58" w:rsidRPr="005A4CA4">
        <w:rPr>
          <w:color w:val="281910"/>
          <w:sz w:val="22"/>
          <w:szCs w:val="22"/>
        </w:rPr>
        <w:t xml:space="preserve">as part of GEF 6 </w:t>
      </w:r>
      <w:r w:rsidRPr="005A4CA4">
        <w:rPr>
          <w:color w:val="281910"/>
          <w:sz w:val="22"/>
          <w:szCs w:val="22"/>
        </w:rPr>
        <w:t xml:space="preserve">has designed the Sustainable Cities – Integrated Approach Pilot. UNDP understands that the Sustainable Cities – Integrated Approach Pilot of the GEF is likely going to be available for mega </w:t>
      </w:r>
      <w:r w:rsidR="00A93398" w:rsidRPr="005A4CA4">
        <w:rPr>
          <w:color w:val="281910"/>
          <w:sz w:val="22"/>
          <w:szCs w:val="22"/>
        </w:rPr>
        <w:t>cities, which</w:t>
      </w:r>
      <w:r w:rsidRPr="005A4CA4">
        <w:rPr>
          <w:color w:val="281910"/>
          <w:sz w:val="22"/>
          <w:szCs w:val="22"/>
        </w:rPr>
        <w:t xml:space="preserve"> have reached or are likely to have reached a population of 5 million by the year 2030. Based on </w:t>
      </w:r>
      <w:r w:rsidR="00A93398" w:rsidRPr="005A4CA4">
        <w:rPr>
          <w:color w:val="281910"/>
          <w:sz w:val="22"/>
          <w:szCs w:val="22"/>
        </w:rPr>
        <w:t>these criteria</w:t>
      </w:r>
      <w:r w:rsidRPr="005A4CA4">
        <w:rPr>
          <w:color w:val="281910"/>
          <w:sz w:val="22"/>
          <w:szCs w:val="22"/>
        </w:rPr>
        <w:t xml:space="preserve">, the city of Chisinau does not qualify for the Sustainable Cities – Integrated Approach Pilot. Nevertheless, the Republic of Moldova would like to pursue </w:t>
      </w:r>
      <w:r w:rsidR="00D62A48" w:rsidRPr="005A4CA4">
        <w:rPr>
          <w:color w:val="281910"/>
          <w:sz w:val="22"/>
          <w:szCs w:val="22"/>
        </w:rPr>
        <w:t xml:space="preserve">a </w:t>
      </w:r>
      <w:r w:rsidRPr="005A4CA4">
        <w:rPr>
          <w:color w:val="281910"/>
          <w:sz w:val="22"/>
          <w:szCs w:val="22"/>
        </w:rPr>
        <w:t>same methodology and approach for a sustainable cities project for the country focused around integrated urban planning in the capital city of Chisinau</w:t>
      </w:r>
      <w:r w:rsidR="00C62D58" w:rsidRPr="005A4CA4">
        <w:rPr>
          <w:color w:val="281910"/>
          <w:sz w:val="22"/>
          <w:szCs w:val="22"/>
        </w:rPr>
        <w:t>, using funds from its STAR allocation to adopt a similar approach.</w:t>
      </w:r>
    </w:p>
    <w:p w14:paraId="2AFE1AD8" w14:textId="77777777" w:rsidR="004F068C" w:rsidRPr="005A4CA4" w:rsidRDefault="004F068C" w:rsidP="004F068C">
      <w:pPr>
        <w:jc w:val="both"/>
      </w:pPr>
    </w:p>
    <w:p w14:paraId="57C262CA" w14:textId="43BD3068" w:rsidR="00C02CC4" w:rsidRPr="005A4CA4" w:rsidRDefault="00C02CC4" w:rsidP="00C02CC4">
      <w:pPr>
        <w:ind w:hanging="284"/>
        <w:jc w:val="both"/>
        <w:rPr>
          <w:sz w:val="22"/>
          <w:szCs w:val="22"/>
        </w:rPr>
      </w:pPr>
      <w:r w:rsidRPr="005A4CA4">
        <w:rPr>
          <w:color w:val="281910"/>
          <w:sz w:val="22"/>
          <w:szCs w:val="22"/>
        </w:rPr>
        <w:lastRenderedPageBreak/>
        <w:t xml:space="preserve">4. </w:t>
      </w:r>
      <w:r w:rsidR="002628F6" w:rsidRPr="005A4CA4">
        <w:rPr>
          <w:color w:val="281910"/>
          <w:sz w:val="22"/>
          <w:szCs w:val="22"/>
        </w:rPr>
        <w:t>T</w:t>
      </w:r>
      <w:r w:rsidR="002628F6" w:rsidRPr="005A4CA4">
        <w:rPr>
          <w:sz w:val="22"/>
          <w:szCs w:val="22"/>
        </w:rPr>
        <w:t>he selection of Chisinau as the main city for this project</w:t>
      </w:r>
      <w:r w:rsidR="0049197E" w:rsidRPr="005A4CA4">
        <w:rPr>
          <w:sz w:val="22"/>
          <w:szCs w:val="22"/>
        </w:rPr>
        <w:t xml:space="preserve"> is made in order to achieve maximum impact</w:t>
      </w:r>
      <w:r w:rsidRPr="005A4CA4">
        <w:rPr>
          <w:sz w:val="22"/>
          <w:szCs w:val="22"/>
        </w:rPr>
        <w:t xml:space="preserve"> and deliver the highest global environmental benefits</w:t>
      </w:r>
      <w:r w:rsidR="00DC2D83" w:rsidRPr="005A4CA4">
        <w:rPr>
          <w:sz w:val="22"/>
          <w:szCs w:val="22"/>
        </w:rPr>
        <w:t xml:space="preserve"> and it is estimated that direct GHG emission reductions from this project will be at least 200,000 tonnes of CO2e</w:t>
      </w:r>
      <w:r w:rsidRPr="005A4CA4">
        <w:rPr>
          <w:sz w:val="22"/>
          <w:szCs w:val="22"/>
        </w:rPr>
        <w:t>.</w:t>
      </w:r>
      <w:r w:rsidR="002628F6" w:rsidRPr="005A4CA4">
        <w:rPr>
          <w:sz w:val="22"/>
          <w:szCs w:val="22"/>
        </w:rPr>
        <w:t xml:space="preserve"> With a population of 800,000 Chisinau is over four times larger than the next</w:t>
      </w:r>
      <w:r w:rsidR="00141C32" w:rsidRPr="005A4CA4">
        <w:rPr>
          <w:sz w:val="22"/>
          <w:szCs w:val="22"/>
        </w:rPr>
        <w:t xml:space="preserve"> largest city in Moldova. In addition, Chisinau </w:t>
      </w:r>
      <w:r w:rsidR="002628F6" w:rsidRPr="005A4CA4">
        <w:rPr>
          <w:sz w:val="22"/>
          <w:szCs w:val="22"/>
        </w:rPr>
        <w:t xml:space="preserve">has the highest technical and financial capacity and as such due to its size it will provide the largest global environmental benefits from a successful project. In addition, once fully operational this project will benefit from the baseline preparatory </w:t>
      </w:r>
      <w:r w:rsidR="00A93398" w:rsidRPr="005A4CA4">
        <w:rPr>
          <w:sz w:val="22"/>
          <w:szCs w:val="22"/>
        </w:rPr>
        <w:t>activities, which</w:t>
      </w:r>
      <w:r w:rsidR="002628F6" w:rsidRPr="005A4CA4">
        <w:rPr>
          <w:sz w:val="22"/>
          <w:szCs w:val="22"/>
        </w:rPr>
        <w:t xml:space="preserve"> are helping the City of Chisinau move towards a green development path. </w:t>
      </w:r>
    </w:p>
    <w:p w14:paraId="6C4C2398" w14:textId="77777777" w:rsidR="00C02CC4" w:rsidRPr="005A4CA4" w:rsidRDefault="00C02CC4" w:rsidP="00C02CC4">
      <w:pPr>
        <w:jc w:val="both"/>
        <w:rPr>
          <w:sz w:val="22"/>
          <w:szCs w:val="22"/>
        </w:rPr>
      </w:pPr>
    </w:p>
    <w:p w14:paraId="71589879" w14:textId="08F0C185" w:rsidR="002628F6" w:rsidRPr="005A4CA4" w:rsidRDefault="00C02CC4" w:rsidP="00C02CC4">
      <w:pPr>
        <w:ind w:hanging="284"/>
        <w:jc w:val="both"/>
        <w:rPr>
          <w:sz w:val="22"/>
          <w:szCs w:val="22"/>
        </w:rPr>
      </w:pPr>
      <w:r w:rsidRPr="005A4CA4">
        <w:rPr>
          <w:sz w:val="22"/>
          <w:szCs w:val="22"/>
        </w:rPr>
        <w:t xml:space="preserve">5.  </w:t>
      </w:r>
      <w:r w:rsidR="002628F6" w:rsidRPr="005A4CA4">
        <w:rPr>
          <w:sz w:val="22"/>
          <w:szCs w:val="22"/>
        </w:rPr>
        <w:t>Under the $1.45 million UNDP GEF ESCO Moldova project</w:t>
      </w:r>
      <w:r w:rsidR="009A563F" w:rsidRPr="005A4CA4">
        <w:rPr>
          <w:sz w:val="22"/>
          <w:szCs w:val="22"/>
        </w:rPr>
        <w:t xml:space="preserve"> which started in November 2014</w:t>
      </w:r>
      <w:r w:rsidR="002628F6" w:rsidRPr="005A4CA4">
        <w:rPr>
          <w:sz w:val="22"/>
          <w:szCs w:val="22"/>
        </w:rPr>
        <w:t xml:space="preserve">, the City of Chisinau has committed to develop a Green Urban Development Plan (GUDP) which will be a first attempt to develop an integrated approach to green urban development planning. </w:t>
      </w:r>
      <w:r w:rsidR="004F176D" w:rsidRPr="005A4CA4">
        <w:rPr>
          <w:sz w:val="22"/>
          <w:szCs w:val="22"/>
        </w:rPr>
        <w:t xml:space="preserve">The project also aims to and then scale up the ESCO mechanism in Moldova as a means of further promoting green urban development. </w:t>
      </w:r>
      <w:r w:rsidR="002057D6" w:rsidRPr="005A4CA4">
        <w:rPr>
          <w:sz w:val="22"/>
          <w:szCs w:val="22"/>
        </w:rPr>
        <w:t>However, d</w:t>
      </w:r>
      <w:r w:rsidR="004F068C" w:rsidRPr="005A4CA4">
        <w:rPr>
          <w:sz w:val="22"/>
          <w:szCs w:val="22"/>
        </w:rPr>
        <w:t>espite increasing recognition of the importance of cities both as drivers of economic development and for causing environmental degradation, an integrated approach towards green urban development planning does not yet exist in Moldova</w:t>
      </w:r>
      <w:r w:rsidR="002628F6" w:rsidRPr="005A4CA4">
        <w:rPr>
          <w:sz w:val="22"/>
          <w:szCs w:val="22"/>
        </w:rPr>
        <w:t xml:space="preserve"> as an examination of the baseline situation demonstrates</w:t>
      </w:r>
      <w:r w:rsidR="004F068C" w:rsidRPr="005A4CA4">
        <w:rPr>
          <w:sz w:val="22"/>
          <w:szCs w:val="22"/>
        </w:rPr>
        <w:t>.</w:t>
      </w:r>
    </w:p>
    <w:p w14:paraId="3AA5E28B" w14:textId="77777777" w:rsidR="004F176D" w:rsidRPr="006540FF" w:rsidRDefault="004F176D" w:rsidP="002628F6">
      <w:pPr>
        <w:jc w:val="both"/>
        <w:rPr>
          <w:sz w:val="22"/>
          <w:szCs w:val="22"/>
        </w:rPr>
      </w:pPr>
    </w:p>
    <w:p w14:paraId="5420B6F5" w14:textId="795BC487" w:rsidR="004C52AD" w:rsidRPr="005A4CA4" w:rsidRDefault="004C52AD" w:rsidP="005A4CA4">
      <w:pPr>
        <w:ind w:firstLine="720"/>
        <w:jc w:val="both"/>
        <w:rPr>
          <w:sz w:val="22"/>
          <w:szCs w:val="22"/>
        </w:rPr>
      </w:pPr>
      <w:r w:rsidRPr="005A4CA4">
        <w:rPr>
          <w:sz w:val="22"/>
          <w:szCs w:val="22"/>
        </w:rPr>
        <w:t>2)Baseline Scenario and Associated Baseline Projects</w:t>
      </w:r>
    </w:p>
    <w:p w14:paraId="0617C83F" w14:textId="77777777" w:rsidR="004C52AD" w:rsidRPr="006540FF" w:rsidRDefault="004C52AD" w:rsidP="002628F6">
      <w:pPr>
        <w:jc w:val="both"/>
        <w:rPr>
          <w:sz w:val="22"/>
          <w:szCs w:val="22"/>
        </w:rPr>
      </w:pPr>
    </w:p>
    <w:p w14:paraId="7AFE8C0D" w14:textId="6BC81CA0" w:rsidR="008D0FF8" w:rsidRPr="00F63178" w:rsidRDefault="008D0FF8" w:rsidP="00633820">
      <w:pPr>
        <w:pStyle w:val="ListParagraph"/>
        <w:numPr>
          <w:ilvl w:val="0"/>
          <w:numId w:val="8"/>
        </w:numPr>
        <w:jc w:val="both"/>
        <w:rPr>
          <w:szCs w:val="22"/>
          <w:highlight w:val="yellow"/>
        </w:rPr>
      </w:pPr>
      <w:r w:rsidRPr="00F63178">
        <w:rPr>
          <w:szCs w:val="22"/>
          <w:highlight w:val="yellow"/>
        </w:rPr>
        <w:t>The</w:t>
      </w:r>
      <w:r w:rsidR="00F63178">
        <w:rPr>
          <w:szCs w:val="22"/>
          <w:highlight w:val="yellow"/>
        </w:rPr>
        <w:t xml:space="preserve"> Republic of Moldova </w:t>
      </w:r>
      <w:r w:rsidR="00F63178" w:rsidRPr="00F63178">
        <w:rPr>
          <w:szCs w:val="22"/>
          <w:highlight w:val="yellow"/>
        </w:rPr>
        <w:t xml:space="preserve">developed </w:t>
      </w:r>
      <w:r w:rsidR="00F63178">
        <w:rPr>
          <w:szCs w:val="22"/>
          <w:highlight w:val="yellow"/>
        </w:rPr>
        <w:t xml:space="preserve">in 2004 </w:t>
      </w:r>
      <w:r w:rsidR="00F63178" w:rsidRPr="00F63178">
        <w:rPr>
          <w:szCs w:val="22"/>
          <w:highlight w:val="yellow"/>
        </w:rPr>
        <w:t>a Code on Science, Research and In</w:t>
      </w:r>
      <w:r w:rsidRPr="00F63178">
        <w:rPr>
          <w:szCs w:val="22"/>
          <w:highlight w:val="yellow"/>
        </w:rPr>
        <w:t>novation activities in Moldova. It covers a variety of issues such as science and innovation policy making by the government, the role and status of the Academy of Sciences, accreditation of research organizations, definition and protection of intellectual property rights (IPR)</w:t>
      </w:r>
      <w:r w:rsidR="00F63178" w:rsidRPr="00F63178">
        <w:rPr>
          <w:szCs w:val="22"/>
          <w:highlight w:val="yellow"/>
        </w:rPr>
        <w:t>, information policy on science and innovation, and on generated results, legal status of organizations in science and innovation, and information about the status of researchers.</w:t>
      </w:r>
      <w:r w:rsidR="00F63178">
        <w:rPr>
          <w:szCs w:val="22"/>
          <w:highlight w:val="yellow"/>
        </w:rPr>
        <w:t xml:space="preserve"> The main organization in Moldova responsible for science, research, and innovation is the Academy of Sciences which has very much of an R&amp;D approach. Despite this fact, innovation policy in Moldova does not cover climate resilient, low carbon green urban development planning and there is no experience in the country with </w:t>
      </w:r>
    </w:p>
    <w:p w14:paraId="48C53A25" w14:textId="77777777" w:rsidR="008D0FF8" w:rsidRPr="00F63178" w:rsidRDefault="008D0FF8" w:rsidP="00F63178">
      <w:pPr>
        <w:jc w:val="both"/>
        <w:rPr>
          <w:szCs w:val="22"/>
        </w:rPr>
      </w:pPr>
    </w:p>
    <w:p w14:paraId="5969DA4C" w14:textId="0B480EC9" w:rsidR="002628F6" w:rsidRPr="008D0FF8" w:rsidRDefault="008D0FF8" w:rsidP="00633820">
      <w:pPr>
        <w:pStyle w:val="ListParagraph"/>
        <w:numPr>
          <w:ilvl w:val="0"/>
          <w:numId w:val="8"/>
        </w:numPr>
        <w:jc w:val="both"/>
        <w:rPr>
          <w:szCs w:val="22"/>
          <w:highlight w:val="yellow"/>
        </w:rPr>
      </w:pPr>
      <w:r>
        <w:rPr>
          <w:szCs w:val="22"/>
        </w:rPr>
        <w:t xml:space="preserve">A </w:t>
      </w:r>
      <w:r w:rsidR="002628F6" w:rsidRPr="008D0FF8">
        <w:rPr>
          <w:szCs w:val="22"/>
        </w:rPr>
        <w:t>number of interventions and initiatives in Moldova</w:t>
      </w:r>
      <w:r w:rsidR="00F020E6" w:rsidRPr="008D0FF8">
        <w:rPr>
          <w:szCs w:val="22"/>
        </w:rPr>
        <w:t xml:space="preserve"> all</w:t>
      </w:r>
      <w:r w:rsidR="002628F6" w:rsidRPr="008D0FF8">
        <w:rPr>
          <w:szCs w:val="22"/>
        </w:rPr>
        <w:t xml:space="preserve"> contribute towards green urban planning and promote reducing greenhouse gas emissions</w:t>
      </w:r>
      <w:r w:rsidR="00483F6A" w:rsidRPr="008D0FF8">
        <w:rPr>
          <w:szCs w:val="22"/>
        </w:rPr>
        <w:t xml:space="preserve"> and increased climate resilience, including aspects related to</w:t>
      </w:r>
      <w:r w:rsidR="002628F6" w:rsidRPr="008D0FF8">
        <w:rPr>
          <w:szCs w:val="22"/>
        </w:rPr>
        <w:t xml:space="preserve"> an urban setting and </w:t>
      </w:r>
      <w:r w:rsidR="00C62D58" w:rsidRPr="008D0FF8">
        <w:rPr>
          <w:szCs w:val="22"/>
        </w:rPr>
        <w:t xml:space="preserve">these associated baseline projects </w:t>
      </w:r>
      <w:r w:rsidR="002628F6" w:rsidRPr="008D0FF8">
        <w:rPr>
          <w:szCs w:val="22"/>
        </w:rPr>
        <w:t>provide entry points for this project</w:t>
      </w:r>
      <w:r w:rsidR="00C02CC4" w:rsidRPr="008D0FF8">
        <w:rPr>
          <w:szCs w:val="22"/>
        </w:rPr>
        <w:t xml:space="preserve">. However, it is worth noting that none of them are providing a </w:t>
      </w:r>
      <w:r w:rsidR="00A93398" w:rsidRPr="008D0FF8">
        <w:rPr>
          <w:szCs w:val="22"/>
        </w:rPr>
        <w:t>holistic</w:t>
      </w:r>
      <w:r w:rsidR="00C02CC4" w:rsidRPr="008D0FF8">
        <w:rPr>
          <w:szCs w:val="22"/>
        </w:rPr>
        <w:t xml:space="preserve"> integrated approach to green urban development planning</w:t>
      </w:r>
      <w:r>
        <w:rPr>
          <w:szCs w:val="22"/>
        </w:rPr>
        <w:t xml:space="preserve"> </w:t>
      </w:r>
      <w:r w:rsidRPr="008D0FF8">
        <w:rPr>
          <w:szCs w:val="22"/>
          <w:highlight w:val="yellow"/>
        </w:rPr>
        <w:t>and none of them follow what could be called an innovative approach</w:t>
      </w:r>
      <w:r w:rsidR="002628F6" w:rsidRPr="008D0FF8">
        <w:rPr>
          <w:szCs w:val="22"/>
          <w:highlight w:val="yellow"/>
        </w:rPr>
        <w:t>:</w:t>
      </w:r>
    </w:p>
    <w:p w14:paraId="4CE88567" w14:textId="77777777" w:rsidR="002628F6" w:rsidRPr="005A4CA4" w:rsidRDefault="002628F6" w:rsidP="002628F6">
      <w:pPr>
        <w:jc w:val="both"/>
        <w:rPr>
          <w:sz w:val="22"/>
          <w:szCs w:val="22"/>
        </w:rPr>
      </w:pPr>
    </w:p>
    <w:p w14:paraId="0F529A8F" w14:textId="77777777" w:rsidR="002628F6" w:rsidRPr="005A4CA4" w:rsidRDefault="004F068C" w:rsidP="00633820">
      <w:pPr>
        <w:numPr>
          <w:ilvl w:val="0"/>
          <w:numId w:val="9"/>
        </w:numPr>
        <w:jc w:val="both"/>
        <w:rPr>
          <w:sz w:val="22"/>
          <w:szCs w:val="22"/>
        </w:rPr>
      </w:pPr>
      <w:r w:rsidRPr="005A4CA4">
        <w:rPr>
          <w:sz w:val="22"/>
          <w:szCs w:val="22"/>
        </w:rPr>
        <w:t xml:space="preserve">The Low Emissions Development Strategy (LEDS) for Moldova points out the importance of energy-efficiency, renewable energy, transport, waste management, for reducing greenhouse gas emissions in the country and promoting economic development. </w:t>
      </w:r>
      <w:r w:rsidR="00FA0544" w:rsidRPr="005A4CA4">
        <w:rPr>
          <w:sz w:val="22"/>
          <w:szCs w:val="22"/>
        </w:rPr>
        <w:t xml:space="preserve"> The LEDs strategy for Moldova highlights that many of these interventions need to take place in an urban context. </w:t>
      </w:r>
      <w:r w:rsidRPr="005A4CA4">
        <w:rPr>
          <w:sz w:val="22"/>
          <w:szCs w:val="22"/>
        </w:rPr>
        <w:t xml:space="preserve">However, it does not </w:t>
      </w:r>
      <w:r w:rsidR="002057D6" w:rsidRPr="005A4CA4">
        <w:rPr>
          <w:sz w:val="22"/>
          <w:szCs w:val="22"/>
        </w:rPr>
        <w:t xml:space="preserve">propose an integrated approach for reducing greenhouse gas emissions, promoting climate resilience, while at the same time allowing economic development to continue to proceed unhindered. </w:t>
      </w:r>
    </w:p>
    <w:p w14:paraId="6F002721" w14:textId="77777777" w:rsidR="004F068C" w:rsidRPr="005A4CA4" w:rsidRDefault="002628F6" w:rsidP="00633820">
      <w:pPr>
        <w:numPr>
          <w:ilvl w:val="0"/>
          <w:numId w:val="9"/>
        </w:numPr>
        <w:jc w:val="both"/>
        <w:rPr>
          <w:sz w:val="22"/>
          <w:szCs w:val="22"/>
        </w:rPr>
      </w:pPr>
      <w:r w:rsidRPr="005A4CA4">
        <w:rPr>
          <w:sz w:val="22"/>
          <w:szCs w:val="22"/>
        </w:rPr>
        <w:t>Th</w:t>
      </w:r>
      <w:r w:rsidR="002057D6" w:rsidRPr="005A4CA4">
        <w:rPr>
          <w:sz w:val="22"/>
          <w:szCs w:val="22"/>
        </w:rPr>
        <w:t>e City of Chisinau has signed the EU Covenant of Mayors and has prepared a draft Sustainable Energy Action Plan (SEAP). The Sustainable Energy Action plan will form an important baseline document to identify</w:t>
      </w:r>
      <w:r w:rsidRPr="005A4CA4">
        <w:rPr>
          <w:sz w:val="22"/>
          <w:szCs w:val="22"/>
        </w:rPr>
        <w:t xml:space="preserve"> priority interventions but it does not offer an integrated approach.</w:t>
      </w:r>
    </w:p>
    <w:p w14:paraId="73EA0C41" w14:textId="77777777" w:rsidR="002628F6" w:rsidRPr="005A4CA4" w:rsidRDefault="002628F6" w:rsidP="00633820">
      <w:pPr>
        <w:numPr>
          <w:ilvl w:val="0"/>
          <w:numId w:val="9"/>
        </w:numPr>
        <w:spacing w:after="60"/>
        <w:rPr>
          <w:sz w:val="22"/>
          <w:szCs w:val="22"/>
        </w:rPr>
      </w:pPr>
      <w:r w:rsidRPr="005A4CA4">
        <w:rPr>
          <w:sz w:val="22"/>
          <w:szCs w:val="22"/>
        </w:rPr>
        <w:t>The recently adopted National Environment Strategy (NES) sets concrete targets on air pollution, waste management, cleaner production, which are particularly relevant to pursue in an urban context. However, it does not define an integrated approach in order to achieve these targets.</w:t>
      </w:r>
    </w:p>
    <w:p w14:paraId="74E50FC6" w14:textId="77777777" w:rsidR="002628F6" w:rsidRPr="005A4CA4" w:rsidRDefault="002628F6" w:rsidP="00633820">
      <w:pPr>
        <w:numPr>
          <w:ilvl w:val="0"/>
          <w:numId w:val="9"/>
        </w:numPr>
        <w:spacing w:after="60"/>
        <w:rPr>
          <w:sz w:val="22"/>
          <w:szCs w:val="22"/>
        </w:rPr>
      </w:pPr>
      <w:r w:rsidRPr="005A4CA4">
        <w:rPr>
          <w:sz w:val="22"/>
          <w:szCs w:val="22"/>
        </w:rPr>
        <w:lastRenderedPageBreak/>
        <w:t xml:space="preserve"> The Decentralization Strategy for Moldova: with the ongoing decentralization reform the responsibilities of cities increase, both for policy formulation and implementation, providing for stronger opportunities of cities to shape policies according to their needs</w:t>
      </w:r>
    </w:p>
    <w:p w14:paraId="129B0A01" w14:textId="59CDFFEA" w:rsidR="001B28E9" w:rsidRPr="005A4CA4" w:rsidRDefault="00FA0544" w:rsidP="00633820">
      <w:pPr>
        <w:numPr>
          <w:ilvl w:val="0"/>
          <w:numId w:val="9"/>
        </w:numPr>
        <w:spacing w:after="60"/>
        <w:rPr>
          <w:sz w:val="22"/>
          <w:szCs w:val="22"/>
        </w:rPr>
      </w:pPr>
      <w:r w:rsidRPr="005A4CA4">
        <w:rPr>
          <w:sz w:val="22"/>
          <w:szCs w:val="22"/>
        </w:rPr>
        <w:t xml:space="preserve">The </w:t>
      </w:r>
      <w:r w:rsidR="00276B50" w:rsidRPr="005A4CA4">
        <w:rPr>
          <w:sz w:val="22"/>
          <w:szCs w:val="22"/>
        </w:rPr>
        <w:t xml:space="preserve">Moldovan </w:t>
      </w:r>
      <w:r w:rsidRPr="005A4CA4">
        <w:rPr>
          <w:sz w:val="22"/>
          <w:szCs w:val="22"/>
        </w:rPr>
        <w:t xml:space="preserve">National Waste Management Strategy (MWMS) for Moldova </w:t>
      </w:r>
      <w:r w:rsidR="00DC2D83" w:rsidRPr="005A4CA4">
        <w:rPr>
          <w:sz w:val="22"/>
          <w:szCs w:val="22"/>
        </w:rPr>
        <w:t xml:space="preserve">for 2013 – 2027 </w:t>
      </w:r>
      <w:r w:rsidR="00276B50" w:rsidRPr="005A4CA4">
        <w:rPr>
          <w:sz w:val="22"/>
          <w:szCs w:val="22"/>
        </w:rPr>
        <w:t xml:space="preserve">focuses on how to select the most desirable waste minimization options for the country. The MWMS </w:t>
      </w:r>
      <w:r w:rsidRPr="005A4CA4">
        <w:rPr>
          <w:sz w:val="22"/>
          <w:szCs w:val="22"/>
        </w:rPr>
        <w:t>highlights</w:t>
      </w:r>
      <w:r w:rsidR="00DC2D83" w:rsidRPr="005A4CA4">
        <w:rPr>
          <w:sz w:val="22"/>
          <w:szCs w:val="22"/>
        </w:rPr>
        <w:t xml:space="preserve"> the important of waste prevention, waste reuse and recycling, waste recovery, and waste disposal</w:t>
      </w:r>
      <w:r w:rsidR="00276B50" w:rsidRPr="005A4CA4">
        <w:rPr>
          <w:sz w:val="22"/>
          <w:szCs w:val="22"/>
        </w:rPr>
        <w:t>. Waste recover include recovery of energy from produed waste and this can include waste to energy projects.</w:t>
      </w:r>
      <w:r w:rsidRPr="005A4CA4">
        <w:rPr>
          <w:sz w:val="22"/>
          <w:szCs w:val="22"/>
        </w:rPr>
        <w:t xml:space="preserve"> [add more]</w:t>
      </w:r>
    </w:p>
    <w:p w14:paraId="60DB9191" w14:textId="1AC88E10" w:rsidR="001B28E9" w:rsidRPr="005A4CA4" w:rsidRDefault="001B28E9" w:rsidP="00633820">
      <w:pPr>
        <w:numPr>
          <w:ilvl w:val="0"/>
          <w:numId w:val="9"/>
        </w:numPr>
        <w:spacing w:after="60"/>
        <w:jc w:val="both"/>
        <w:rPr>
          <w:sz w:val="22"/>
          <w:szCs w:val="22"/>
        </w:rPr>
      </w:pPr>
      <w:r w:rsidRPr="005A4CA4">
        <w:rPr>
          <w:sz w:val="22"/>
          <w:szCs w:val="22"/>
        </w:rPr>
        <w:t xml:space="preserve">National Adaptation Strategy (NAS): The NAS is based on the approach that effective climate change adaptation and systematically enhancing resilience requires the integration of climate change considerations in national and </w:t>
      </w:r>
      <w:r w:rsidR="00A93398" w:rsidRPr="005A4CA4">
        <w:rPr>
          <w:sz w:val="22"/>
          <w:szCs w:val="22"/>
        </w:rPr>
        <w:t>sectorial</w:t>
      </w:r>
      <w:r w:rsidRPr="005A4CA4">
        <w:rPr>
          <w:sz w:val="22"/>
          <w:szCs w:val="22"/>
        </w:rPr>
        <w:t xml:space="preserve"> policies. Any green urban development policy framework therefore has to respond to climate change mitigation and adaptation prioritie</w:t>
      </w:r>
      <w:r w:rsidR="00C02CC4" w:rsidRPr="005A4CA4">
        <w:rPr>
          <w:sz w:val="22"/>
          <w:szCs w:val="22"/>
        </w:rPr>
        <w:t xml:space="preserve">s which means green urban development planning which helps to enable </w:t>
      </w:r>
    </w:p>
    <w:p w14:paraId="626C5345" w14:textId="46565C0A" w:rsidR="001B28E9" w:rsidRPr="005A4CA4" w:rsidRDefault="001B28E9" w:rsidP="00633820">
      <w:pPr>
        <w:numPr>
          <w:ilvl w:val="0"/>
          <w:numId w:val="9"/>
        </w:numPr>
        <w:spacing w:after="60"/>
        <w:jc w:val="both"/>
        <w:rPr>
          <w:sz w:val="22"/>
          <w:szCs w:val="22"/>
        </w:rPr>
      </w:pPr>
      <w:r w:rsidRPr="005A4CA4">
        <w:rPr>
          <w:sz w:val="22"/>
          <w:szCs w:val="22"/>
        </w:rPr>
        <w:t xml:space="preserve">Transport policies: </w:t>
      </w:r>
      <w:r w:rsidR="00276B50" w:rsidRPr="005A4CA4">
        <w:rPr>
          <w:sz w:val="22"/>
          <w:szCs w:val="22"/>
        </w:rPr>
        <w:t xml:space="preserve">The Moldova Land Transport Infrastructure Strategy for the period of 2008-2017 (dated February 1st 2008) focuses on the identification of clear priorities for the rehabilitation and maintenance of existing roads; </w:t>
      </w:r>
      <w:r w:rsidR="00276B50" w:rsidRPr="005A4CA4">
        <w:rPr>
          <w:sz w:val="22"/>
          <w:szCs w:val="22"/>
        </w:rPr>
        <w:sym w:font="Symbol" w:char="F0B7"/>
      </w:r>
      <w:r w:rsidR="00276B50" w:rsidRPr="005A4CA4">
        <w:rPr>
          <w:sz w:val="22"/>
          <w:szCs w:val="22"/>
        </w:rPr>
        <w:t xml:space="preserve"> upgrading technical characteristics of national roads to international requirements; </w:t>
      </w:r>
      <w:r w:rsidR="00276B50" w:rsidRPr="005A4CA4">
        <w:rPr>
          <w:sz w:val="22"/>
          <w:szCs w:val="22"/>
        </w:rPr>
        <w:sym w:font="Symbol" w:char="F0B7"/>
      </w:r>
      <w:r w:rsidR="00276B50" w:rsidRPr="005A4CA4">
        <w:rPr>
          <w:sz w:val="22"/>
          <w:szCs w:val="22"/>
        </w:rPr>
        <w:t xml:space="preserve"> improving conditions for transport operation along existing roads, including new road facilities, increased safety and reduced transport costs.</w:t>
      </w:r>
    </w:p>
    <w:p w14:paraId="15DE799B" w14:textId="0CCFC3B2" w:rsidR="00FA0544" w:rsidRPr="005A4CA4" w:rsidRDefault="001B28E9" w:rsidP="00633820">
      <w:pPr>
        <w:numPr>
          <w:ilvl w:val="0"/>
          <w:numId w:val="9"/>
        </w:numPr>
        <w:spacing w:after="60"/>
        <w:rPr>
          <w:sz w:val="22"/>
          <w:szCs w:val="22"/>
        </w:rPr>
      </w:pPr>
      <w:r w:rsidRPr="005A4CA4">
        <w:rPr>
          <w:sz w:val="22"/>
          <w:szCs w:val="22"/>
        </w:rPr>
        <w:t xml:space="preserve">Energy Strategy/EEAP/REAP: The national energy efficiency and renewable energy policies set ambitious targets for increasing energy efficiency all key urban sectors, incl. housing, transport, energy production, dissemination and consumption, was well as the productive sector. </w:t>
      </w:r>
    </w:p>
    <w:p w14:paraId="12EBE363" w14:textId="77777777" w:rsidR="001B28E9" w:rsidRPr="005A4CA4" w:rsidRDefault="001B28E9" w:rsidP="00633820">
      <w:pPr>
        <w:numPr>
          <w:ilvl w:val="0"/>
          <w:numId w:val="9"/>
        </w:numPr>
        <w:spacing w:after="60"/>
        <w:rPr>
          <w:sz w:val="22"/>
          <w:szCs w:val="22"/>
        </w:rPr>
      </w:pPr>
      <w:r w:rsidRPr="005A4CA4">
        <w:rPr>
          <w:sz w:val="22"/>
          <w:szCs w:val="22"/>
        </w:rPr>
        <w:t>Association Agreement/DCFTA: Greening urban policies and key urban sectors is also in line with the EU integration agenda pursued by the country.</w:t>
      </w:r>
      <w:r w:rsidR="00FA0544" w:rsidRPr="005A4CA4">
        <w:rPr>
          <w:sz w:val="22"/>
          <w:szCs w:val="22"/>
        </w:rPr>
        <w:t xml:space="preserve"> Moldova signed an association agreement with the European Union on 2 July 2014. The Association Agreement with the EU includes the development of political, trade, social, cultural, and security links.</w:t>
      </w:r>
    </w:p>
    <w:p w14:paraId="7E7F09A7" w14:textId="77777777" w:rsidR="00FA0544" w:rsidRPr="005A4CA4" w:rsidRDefault="00FA0544" w:rsidP="00FA0544">
      <w:pPr>
        <w:spacing w:after="60"/>
        <w:rPr>
          <w:sz w:val="22"/>
          <w:szCs w:val="22"/>
        </w:rPr>
      </w:pPr>
    </w:p>
    <w:p w14:paraId="6AA250D0" w14:textId="72758F92" w:rsidR="001B28E9" w:rsidRPr="005A4CA4" w:rsidRDefault="00C02CC4" w:rsidP="00C02CC4">
      <w:pPr>
        <w:spacing w:after="60"/>
        <w:ind w:left="426" w:hanging="426"/>
        <w:jc w:val="both"/>
        <w:rPr>
          <w:sz w:val="22"/>
          <w:szCs w:val="22"/>
        </w:rPr>
      </w:pPr>
      <w:r w:rsidRPr="005A4CA4">
        <w:rPr>
          <w:sz w:val="22"/>
          <w:szCs w:val="22"/>
        </w:rPr>
        <w:t>7</w:t>
      </w:r>
      <w:r w:rsidR="00FA0544" w:rsidRPr="005A4CA4">
        <w:rPr>
          <w:sz w:val="22"/>
          <w:szCs w:val="22"/>
        </w:rPr>
        <w:t xml:space="preserve">. </w:t>
      </w:r>
      <w:r w:rsidRPr="005A4CA4">
        <w:rPr>
          <w:sz w:val="22"/>
          <w:szCs w:val="22"/>
        </w:rPr>
        <w:t xml:space="preserve">   </w:t>
      </w:r>
      <w:r w:rsidR="001B28E9" w:rsidRPr="005A4CA4">
        <w:rPr>
          <w:sz w:val="22"/>
          <w:szCs w:val="22"/>
        </w:rPr>
        <w:t xml:space="preserve">The outlined policy </w:t>
      </w:r>
      <w:r w:rsidR="00FA0544" w:rsidRPr="005A4CA4">
        <w:rPr>
          <w:sz w:val="22"/>
          <w:szCs w:val="22"/>
        </w:rPr>
        <w:t>documents and strategies demonstrate that this</w:t>
      </w:r>
      <w:r w:rsidR="001B28E9" w:rsidRPr="005A4CA4">
        <w:rPr>
          <w:sz w:val="22"/>
          <w:szCs w:val="22"/>
        </w:rPr>
        <w:t xml:space="preserve"> project fi</w:t>
      </w:r>
      <w:r w:rsidR="00FA0544" w:rsidRPr="005A4CA4">
        <w:rPr>
          <w:sz w:val="22"/>
          <w:szCs w:val="22"/>
        </w:rPr>
        <w:t xml:space="preserve">nds several timely entry points and </w:t>
      </w:r>
      <w:r w:rsidR="001B28E9" w:rsidRPr="005A4CA4">
        <w:rPr>
          <w:sz w:val="22"/>
          <w:szCs w:val="22"/>
        </w:rPr>
        <w:t>provid</w:t>
      </w:r>
      <w:r w:rsidR="00FA0544" w:rsidRPr="005A4CA4">
        <w:rPr>
          <w:sz w:val="22"/>
          <w:szCs w:val="22"/>
        </w:rPr>
        <w:t xml:space="preserve">e for a valuable opportunity for </w:t>
      </w:r>
      <w:r w:rsidR="001B28E9" w:rsidRPr="005A4CA4">
        <w:rPr>
          <w:sz w:val="22"/>
          <w:szCs w:val="22"/>
        </w:rPr>
        <w:t xml:space="preserve">Moldova to facilitate upstream planning to demonstrate models that avoid locking in conventional urban forms, and to help demonstrate innovative options for technological modernization and retrofitting to make existing cities greener and more resilient, incl. enhancing rural-urban linkages. </w:t>
      </w:r>
    </w:p>
    <w:p w14:paraId="70033338" w14:textId="77777777" w:rsidR="001B28E9" w:rsidRPr="006540FF" w:rsidRDefault="001B28E9" w:rsidP="001B28E9">
      <w:pPr>
        <w:spacing w:after="60"/>
        <w:rPr>
          <w:sz w:val="22"/>
          <w:szCs w:val="22"/>
        </w:rPr>
      </w:pPr>
    </w:p>
    <w:p w14:paraId="26E40DCD" w14:textId="2A41BC01" w:rsidR="001B28E9" w:rsidRPr="005A4CA4" w:rsidRDefault="00C02CC4" w:rsidP="00C02CC4">
      <w:pPr>
        <w:spacing w:after="60"/>
        <w:ind w:left="426" w:hanging="426"/>
        <w:jc w:val="both"/>
        <w:rPr>
          <w:sz w:val="22"/>
          <w:szCs w:val="22"/>
        </w:rPr>
      </w:pPr>
      <w:r w:rsidRPr="005A4CA4">
        <w:rPr>
          <w:sz w:val="22"/>
          <w:szCs w:val="22"/>
        </w:rPr>
        <w:t>8</w:t>
      </w:r>
      <w:r w:rsidR="00FA0544" w:rsidRPr="005A4CA4">
        <w:rPr>
          <w:sz w:val="22"/>
          <w:szCs w:val="22"/>
        </w:rPr>
        <w:t xml:space="preserve">. </w:t>
      </w:r>
      <w:r w:rsidR="00E00BF6" w:rsidRPr="005A4CA4">
        <w:rPr>
          <w:sz w:val="22"/>
          <w:szCs w:val="22"/>
        </w:rPr>
        <w:t xml:space="preserve">   </w:t>
      </w:r>
      <w:r w:rsidR="00FA0544" w:rsidRPr="005A4CA4">
        <w:rPr>
          <w:sz w:val="22"/>
          <w:szCs w:val="22"/>
        </w:rPr>
        <w:t>Finally, a</w:t>
      </w:r>
      <w:r w:rsidR="001B28E9" w:rsidRPr="005A4CA4">
        <w:rPr>
          <w:sz w:val="22"/>
          <w:szCs w:val="22"/>
        </w:rPr>
        <w:t xml:space="preserve">n additional entry point </w:t>
      </w:r>
      <w:r w:rsidR="00483F6A" w:rsidRPr="005A4CA4">
        <w:rPr>
          <w:sz w:val="22"/>
          <w:szCs w:val="22"/>
        </w:rPr>
        <w:t xml:space="preserve">for the new project </w:t>
      </w:r>
      <w:r w:rsidR="001B28E9" w:rsidRPr="005A4CA4">
        <w:rPr>
          <w:sz w:val="22"/>
          <w:szCs w:val="22"/>
        </w:rPr>
        <w:t xml:space="preserve">is the upcoming </w:t>
      </w:r>
      <w:r w:rsidR="00FA0544" w:rsidRPr="005A4CA4">
        <w:rPr>
          <w:sz w:val="22"/>
          <w:szCs w:val="22"/>
        </w:rPr>
        <w:t xml:space="preserve">UNDP </w:t>
      </w:r>
      <w:r w:rsidR="001B28E9" w:rsidRPr="005A4CA4">
        <w:rPr>
          <w:sz w:val="22"/>
          <w:szCs w:val="22"/>
        </w:rPr>
        <w:t>GEF financed ESCO Moldova project, which</w:t>
      </w:r>
      <w:r w:rsidR="00483F6A" w:rsidRPr="005A4CA4">
        <w:rPr>
          <w:sz w:val="22"/>
          <w:szCs w:val="22"/>
        </w:rPr>
        <w:t xml:space="preserve"> has stared in </w:t>
      </w:r>
      <w:r w:rsidR="00E00BF6" w:rsidRPr="005A4CA4">
        <w:rPr>
          <w:sz w:val="22"/>
          <w:szCs w:val="22"/>
        </w:rPr>
        <w:t xml:space="preserve">November </w:t>
      </w:r>
      <w:r w:rsidR="00483F6A" w:rsidRPr="005A4CA4">
        <w:rPr>
          <w:sz w:val="22"/>
          <w:szCs w:val="22"/>
        </w:rPr>
        <w:t>2014, and which</w:t>
      </w:r>
      <w:r w:rsidR="00E00BF6" w:rsidRPr="005A4CA4">
        <w:rPr>
          <w:sz w:val="22"/>
          <w:szCs w:val="22"/>
        </w:rPr>
        <w:t xml:space="preserve"> aims</w:t>
      </w:r>
      <w:r w:rsidR="001B28E9" w:rsidRPr="005A4CA4">
        <w:rPr>
          <w:sz w:val="22"/>
          <w:szCs w:val="22"/>
        </w:rPr>
        <w:t xml:space="preserve"> to support the municipality of Chisinau to develop an Green Urban Development Plan, with a specific focus on energy efficiency measures, as well as to demonstrate the potential of ESCOs in </w:t>
      </w:r>
      <w:r w:rsidR="00FA0544" w:rsidRPr="005A4CA4">
        <w:rPr>
          <w:sz w:val="22"/>
          <w:szCs w:val="22"/>
        </w:rPr>
        <w:t>catalyzing additional investment in the public sector, with a target of at least 20 municipal ESCO projects carried out during the lifetime of the project. This project is complementary to the UNDP GEF ESCO Moldova project because that project is focused on a narrower theme related to promoting green urban development (i.e – promoting and successfully demonstrating that the concept of ESCOs can work in Moldova)</w:t>
      </w:r>
      <w:r w:rsidR="00F020E6" w:rsidRPr="005A4CA4">
        <w:rPr>
          <w:sz w:val="22"/>
          <w:szCs w:val="22"/>
        </w:rPr>
        <w:t xml:space="preserve">. </w:t>
      </w:r>
      <w:r w:rsidRPr="005A4CA4">
        <w:rPr>
          <w:sz w:val="22"/>
          <w:szCs w:val="22"/>
        </w:rPr>
        <w:t xml:space="preserve"> There is no duplication whatsoever between the two projects. In fact, this project will build upon the work and foundation of the ESCO Moldova project to further the aims and goals of sustainable green urban deve</w:t>
      </w:r>
      <w:r w:rsidR="00E00BF6" w:rsidRPr="005A4CA4">
        <w:rPr>
          <w:sz w:val="22"/>
          <w:szCs w:val="22"/>
        </w:rPr>
        <w:t>lopment in Moldova.</w:t>
      </w:r>
    </w:p>
    <w:p w14:paraId="3C105F76" w14:textId="77777777" w:rsidR="00575158" w:rsidRPr="005A4CA4" w:rsidRDefault="00575158" w:rsidP="001B28E9">
      <w:pPr>
        <w:spacing w:after="60"/>
        <w:rPr>
          <w:sz w:val="22"/>
          <w:szCs w:val="22"/>
        </w:rPr>
      </w:pPr>
    </w:p>
    <w:p w14:paraId="5B2B01D0" w14:textId="572AE7EA" w:rsidR="00575158" w:rsidRPr="00422240" w:rsidRDefault="00575158" w:rsidP="00633820">
      <w:pPr>
        <w:pStyle w:val="ListParagraph"/>
        <w:numPr>
          <w:ilvl w:val="0"/>
          <w:numId w:val="8"/>
        </w:numPr>
        <w:spacing w:after="60"/>
        <w:rPr>
          <w:szCs w:val="22"/>
        </w:rPr>
      </w:pPr>
      <w:r w:rsidRPr="00422240">
        <w:rPr>
          <w:szCs w:val="22"/>
        </w:rPr>
        <w:t>A number of barriers are currently preventing an integrated approach towards sustainable green urban development being adopted as the following table demonstrates:</w:t>
      </w:r>
    </w:p>
    <w:p w14:paraId="281F6322" w14:textId="77777777" w:rsidR="00422240" w:rsidRDefault="00422240" w:rsidP="00422240">
      <w:pPr>
        <w:spacing w:after="60"/>
        <w:rPr>
          <w:szCs w:val="22"/>
        </w:rPr>
      </w:pPr>
    </w:p>
    <w:p w14:paraId="78C4078C" w14:textId="77777777" w:rsidR="00422240" w:rsidRPr="00422240" w:rsidRDefault="00422240" w:rsidP="00422240">
      <w:pPr>
        <w:spacing w:after="60"/>
        <w:rPr>
          <w:szCs w:val="22"/>
        </w:rPr>
      </w:pPr>
    </w:p>
    <w:p w14:paraId="403E2EA4" w14:textId="77777777" w:rsidR="009C7274" w:rsidRPr="005A4CA4" w:rsidRDefault="009C7274" w:rsidP="001B28E9">
      <w:pPr>
        <w:spacing w:after="60"/>
        <w:rPr>
          <w:sz w:val="22"/>
          <w:szCs w:val="22"/>
        </w:rPr>
      </w:pPr>
    </w:p>
    <w:p w14:paraId="6C865AFE" w14:textId="2A2A8F1C" w:rsidR="00394B00" w:rsidRPr="005A4CA4" w:rsidRDefault="00575158" w:rsidP="001B28E9">
      <w:pPr>
        <w:spacing w:after="60"/>
        <w:rPr>
          <w:b/>
          <w:sz w:val="22"/>
          <w:szCs w:val="22"/>
          <w:u w:val="single"/>
        </w:rPr>
      </w:pPr>
      <w:r w:rsidRPr="005A4CA4">
        <w:rPr>
          <w:b/>
          <w:sz w:val="22"/>
          <w:szCs w:val="22"/>
          <w:u w:val="single"/>
        </w:rPr>
        <w:lastRenderedPageBreak/>
        <w:t>Table 1:1 – Barriers to an integrated approach for Sustainable Green Urban Development in Moldova</w:t>
      </w:r>
    </w:p>
    <w:tbl>
      <w:tblPr>
        <w:tblStyle w:val="TableGrid"/>
        <w:tblW w:w="0" w:type="auto"/>
        <w:tblLook w:val="04A0" w:firstRow="1" w:lastRow="0" w:firstColumn="1" w:lastColumn="0" w:noHBand="0" w:noVBand="1"/>
      </w:tblPr>
      <w:tblGrid>
        <w:gridCol w:w="3085"/>
        <w:gridCol w:w="6761"/>
      </w:tblGrid>
      <w:tr w:rsidR="00394B00" w:rsidRPr="006540FF" w14:paraId="29007423" w14:textId="77777777" w:rsidTr="00394B00">
        <w:tc>
          <w:tcPr>
            <w:tcW w:w="3085" w:type="dxa"/>
            <w:shd w:val="clear" w:color="auto" w:fill="E0E0E0"/>
          </w:tcPr>
          <w:p w14:paraId="795DB7D5" w14:textId="77777777" w:rsidR="00394B00" w:rsidRPr="005A4CA4" w:rsidRDefault="00394B00" w:rsidP="001B28E9">
            <w:pPr>
              <w:spacing w:after="60"/>
              <w:rPr>
                <w:b/>
                <w:sz w:val="22"/>
                <w:szCs w:val="22"/>
              </w:rPr>
            </w:pPr>
            <w:r w:rsidRPr="005A4CA4">
              <w:rPr>
                <w:b/>
                <w:sz w:val="22"/>
                <w:szCs w:val="22"/>
              </w:rPr>
              <w:t>Barrier</w:t>
            </w:r>
          </w:p>
        </w:tc>
        <w:tc>
          <w:tcPr>
            <w:tcW w:w="6761" w:type="dxa"/>
            <w:shd w:val="clear" w:color="auto" w:fill="E0E0E0"/>
          </w:tcPr>
          <w:p w14:paraId="1B62666F" w14:textId="77777777" w:rsidR="00394B00" w:rsidRPr="005A4CA4" w:rsidRDefault="00394B00" w:rsidP="001B28E9">
            <w:pPr>
              <w:spacing w:after="60"/>
              <w:rPr>
                <w:b/>
                <w:sz w:val="22"/>
                <w:szCs w:val="22"/>
              </w:rPr>
            </w:pPr>
            <w:r w:rsidRPr="005A4CA4">
              <w:rPr>
                <w:b/>
                <w:sz w:val="22"/>
                <w:szCs w:val="22"/>
              </w:rPr>
              <w:t>Means of Overcoming Barrier</w:t>
            </w:r>
          </w:p>
        </w:tc>
      </w:tr>
      <w:tr w:rsidR="00394B00" w:rsidRPr="006540FF" w14:paraId="1E1AA2CF" w14:textId="77777777" w:rsidTr="00394B00">
        <w:tc>
          <w:tcPr>
            <w:tcW w:w="3085" w:type="dxa"/>
          </w:tcPr>
          <w:p w14:paraId="117424F4" w14:textId="77777777" w:rsidR="00394B00" w:rsidRPr="005A4CA4" w:rsidRDefault="00394B00" w:rsidP="001B28E9">
            <w:pPr>
              <w:spacing w:after="60"/>
              <w:rPr>
                <w:sz w:val="22"/>
                <w:szCs w:val="22"/>
              </w:rPr>
            </w:pPr>
            <w:r w:rsidRPr="005A4CA4">
              <w:rPr>
                <w:sz w:val="22"/>
                <w:szCs w:val="22"/>
              </w:rPr>
              <w:t>Lack of integrated planning capacities and practice and lack of integrated policies providing system level approaches</w:t>
            </w:r>
          </w:p>
        </w:tc>
        <w:tc>
          <w:tcPr>
            <w:tcW w:w="6761" w:type="dxa"/>
          </w:tcPr>
          <w:p w14:paraId="2FBA6DFF" w14:textId="2EB99052" w:rsidR="00413740" w:rsidRPr="005A4CA4" w:rsidRDefault="00394B00" w:rsidP="001B28E9">
            <w:pPr>
              <w:spacing w:after="60"/>
              <w:rPr>
                <w:sz w:val="22"/>
                <w:szCs w:val="22"/>
              </w:rPr>
            </w:pPr>
            <w:r w:rsidRPr="005A4CA4">
              <w:rPr>
                <w:sz w:val="22"/>
                <w:szCs w:val="22"/>
              </w:rPr>
              <w:t xml:space="preserve">Creation of </w:t>
            </w:r>
            <w:r w:rsidR="00E00BF6" w:rsidRPr="005A4CA4">
              <w:rPr>
                <w:sz w:val="22"/>
                <w:szCs w:val="22"/>
              </w:rPr>
              <w:t xml:space="preserve">financially viable and sustainable </w:t>
            </w:r>
            <w:r w:rsidRPr="005A4CA4">
              <w:rPr>
                <w:sz w:val="22"/>
                <w:szCs w:val="22"/>
              </w:rPr>
              <w:t>innovatio</w:t>
            </w:r>
            <w:r w:rsidR="00575158" w:rsidRPr="005A4CA4">
              <w:rPr>
                <w:sz w:val="22"/>
                <w:szCs w:val="22"/>
              </w:rPr>
              <w:t xml:space="preserve">n hub within the municipality </w:t>
            </w:r>
            <w:r w:rsidRPr="005A4CA4">
              <w:rPr>
                <w:sz w:val="22"/>
                <w:szCs w:val="22"/>
              </w:rPr>
              <w:t>of Chisinau</w:t>
            </w:r>
            <w:r w:rsidR="00575158" w:rsidRPr="005A4CA4">
              <w:rPr>
                <w:sz w:val="22"/>
                <w:szCs w:val="22"/>
              </w:rPr>
              <w:t xml:space="preserve"> and other municipalities</w:t>
            </w:r>
            <w:r w:rsidR="00A95AE2">
              <w:rPr>
                <w:sz w:val="22"/>
                <w:szCs w:val="22"/>
              </w:rPr>
              <w:t xml:space="preserve"> </w:t>
            </w:r>
            <w:r w:rsidR="00A95AE2" w:rsidRPr="00A95AE2">
              <w:rPr>
                <w:sz w:val="22"/>
                <w:szCs w:val="22"/>
                <w:highlight w:val="yellow"/>
              </w:rPr>
              <w:t>which will identify, develop, and finance projects and support local entrepreneurs</w:t>
            </w:r>
            <w:r w:rsidR="00575158" w:rsidRPr="00A95AE2">
              <w:rPr>
                <w:sz w:val="22"/>
                <w:szCs w:val="22"/>
                <w:highlight w:val="yellow"/>
              </w:rPr>
              <w:t>.</w:t>
            </w:r>
            <w:r w:rsidR="00E00BF6" w:rsidRPr="005A4CA4">
              <w:rPr>
                <w:sz w:val="22"/>
                <w:szCs w:val="22"/>
              </w:rPr>
              <w:t xml:space="preserve"> Funding for the innovation hub will come from the successful launching of projects</w:t>
            </w:r>
            <w:r w:rsidR="00276B50" w:rsidRPr="005A4CA4">
              <w:rPr>
                <w:sz w:val="22"/>
                <w:szCs w:val="22"/>
              </w:rPr>
              <w:t xml:space="preserve"> which provide revenues to enable the innovation hub to grow and become more innovative</w:t>
            </w:r>
            <w:r w:rsidR="00E00BF6" w:rsidRPr="005A4CA4">
              <w:rPr>
                <w:sz w:val="22"/>
                <w:szCs w:val="22"/>
              </w:rPr>
              <w:t>.</w:t>
            </w:r>
          </w:p>
        </w:tc>
      </w:tr>
      <w:tr w:rsidR="00394B00" w:rsidRPr="006540FF" w14:paraId="404BFE6B" w14:textId="77777777" w:rsidTr="00394B00">
        <w:tc>
          <w:tcPr>
            <w:tcW w:w="3085" w:type="dxa"/>
          </w:tcPr>
          <w:p w14:paraId="7C9DE175" w14:textId="3A999692" w:rsidR="00394B00" w:rsidRPr="005A4CA4" w:rsidRDefault="00413740" w:rsidP="001B28E9">
            <w:pPr>
              <w:spacing w:after="60"/>
              <w:rPr>
                <w:sz w:val="22"/>
                <w:szCs w:val="22"/>
              </w:rPr>
            </w:pPr>
            <w:r w:rsidRPr="005A4CA4">
              <w:rPr>
                <w:sz w:val="22"/>
                <w:szCs w:val="22"/>
              </w:rPr>
              <w:t>Lack of meaningful</w:t>
            </w:r>
            <w:r w:rsidR="0091213B" w:rsidRPr="005A4CA4">
              <w:rPr>
                <w:sz w:val="22"/>
                <w:szCs w:val="22"/>
              </w:rPr>
              <w:t xml:space="preserve"> citizen planning participation in the planning process</w:t>
            </w:r>
          </w:p>
        </w:tc>
        <w:tc>
          <w:tcPr>
            <w:tcW w:w="6761" w:type="dxa"/>
          </w:tcPr>
          <w:p w14:paraId="31323369" w14:textId="352488E6" w:rsidR="00394B00" w:rsidRPr="005A4CA4" w:rsidRDefault="00276B50" w:rsidP="001B28E9">
            <w:pPr>
              <w:spacing w:after="60"/>
              <w:rPr>
                <w:sz w:val="22"/>
                <w:szCs w:val="22"/>
              </w:rPr>
            </w:pPr>
            <w:r w:rsidRPr="005A4CA4">
              <w:rPr>
                <w:sz w:val="22"/>
                <w:szCs w:val="22"/>
              </w:rPr>
              <w:t xml:space="preserve">New investment projects require environmental impact assessments which allow stakeholders the opportunity to express their views. </w:t>
            </w:r>
            <w:r w:rsidR="00413740" w:rsidRPr="005A4CA4">
              <w:rPr>
                <w:sz w:val="22"/>
                <w:szCs w:val="22"/>
              </w:rPr>
              <w:t>Stakeholder participation and consultation will be a key component of all new green urban development projects, to be catalyzed by the innovation hubs created by the project.</w:t>
            </w:r>
            <w:r w:rsidRPr="005A4CA4">
              <w:rPr>
                <w:sz w:val="22"/>
                <w:szCs w:val="22"/>
              </w:rPr>
              <w:t xml:space="preserve"> The innovation hub will have as part of its core terms of reference ensuring an appropriate level of citizen participation in new green investment projects. </w:t>
            </w:r>
          </w:p>
          <w:p w14:paraId="4FDF3047" w14:textId="77777777" w:rsidR="00413740" w:rsidRPr="005A4CA4" w:rsidRDefault="00413740" w:rsidP="001B28E9">
            <w:pPr>
              <w:spacing w:after="60"/>
              <w:rPr>
                <w:sz w:val="22"/>
                <w:szCs w:val="22"/>
              </w:rPr>
            </w:pPr>
          </w:p>
        </w:tc>
      </w:tr>
      <w:tr w:rsidR="00394B00" w:rsidRPr="006540FF" w14:paraId="409B9D2F" w14:textId="77777777" w:rsidTr="00394B00">
        <w:tc>
          <w:tcPr>
            <w:tcW w:w="3085" w:type="dxa"/>
          </w:tcPr>
          <w:p w14:paraId="3E6C148E" w14:textId="6DEB0AD9" w:rsidR="00394B00" w:rsidRPr="005A4CA4" w:rsidRDefault="0091213B" w:rsidP="001B28E9">
            <w:pPr>
              <w:spacing w:after="60"/>
              <w:rPr>
                <w:sz w:val="22"/>
                <w:szCs w:val="22"/>
              </w:rPr>
            </w:pPr>
            <w:r w:rsidRPr="005A4CA4">
              <w:rPr>
                <w:sz w:val="22"/>
                <w:szCs w:val="22"/>
              </w:rPr>
              <w:t>Lack of financial resources/innovative financing instruments/incentives included limited capacities for private sector investment and attract investment</w:t>
            </w:r>
          </w:p>
        </w:tc>
        <w:tc>
          <w:tcPr>
            <w:tcW w:w="6761" w:type="dxa"/>
          </w:tcPr>
          <w:p w14:paraId="5F5E8E28" w14:textId="7B195BA4" w:rsidR="00394B00" w:rsidRPr="005A4CA4" w:rsidRDefault="0091213B" w:rsidP="001B28E9">
            <w:pPr>
              <w:spacing w:after="60"/>
              <w:rPr>
                <w:sz w:val="22"/>
                <w:szCs w:val="22"/>
              </w:rPr>
            </w:pPr>
            <w:r w:rsidRPr="005A4CA4">
              <w:rPr>
                <w:sz w:val="22"/>
                <w:szCs w:val="22"/>
              </w:rPr>
              <w:t>Promotion and support for public-private partnerships</w:t>
            </w:r>
            <w:r w:rsidR="00276B50" w:rsidRPr="005A4CA4">
              <w:rPr>
                <w:sz w:val="22"/>
                <w:szCs w:val="22"/>
              </w:rPr>
              <w:t xml:space="preserve"> will be included in the mandate of the innovation hub.</w:t>
            </w:r>
          </w:p>
          <w:p w14:paraId="6F1EB8FC" w14:textId="0B07A53E" w:rsidR="0091213B" w:rsidRPr="005A4CA4" w:rsidRDefault="0091213B" w:rsidP="001B28E9">
            <w:pPr>
              <w:spacing w:after="60"/>
              <w:rPr>
                <w:sz w:val="22"/>
                <w:szCs w:val="22"/>
              </w:rPr>
            </w:pPr>
            <w:r w:rsidRPr="005A4CA4">
              <w:rPr>
                <w:sz w:val="22"/>
                <w:szCs w:val="22"/>
              </w:rPr>
              <w:t>Promotion and support for energy managem</w:t>
            </w:r>
            <w:r w:rsidR="00276B50" w:rsidRPr="005A4CA4">
              <w:rPr>
                <w:sz w:val="22"/>
                <w:szCs w:val="22"/>
              </w:rPr>
              <w:t>ent information system (EMIS) will</w:t>
            </w:r>
            <w:r w:rsidRPr="005A4CA4">
              <w:rPr>
                <w:sz w:val="22"/>
                <w:szCs w:val="22"/>
              </w:rPr>
              <w:t xml:space="preserve"> help enable addition investments in EE in public buildings</w:t>
            </w:r>
          </w:p>
          <w:p w14:paraId="535D6294" w14:textId="58D8FF55" w:rsidR="0091213B" w:rsidRPr="005A4CA4" w:rsidRDefault="0091213B" w:rsidP="001B28E9">
            <w:pPr>
              <w:spacing w:after="60"/>
              <w:rPr>
                <w:sz w:val="22"/>
                <w:szCs w:val="22"/>
              </w:rPr>
            </w:pPr>
            <w:r w:rsidRPr="005A4CA4">
              <w:rPr>
                <w:sz w:val="22"/>
                <w:szCs w:val="22"/>
              </w:rPr>
              <w:t>Pro</w:t>
            </w:r>
            <w:r w:rsidR="00575158" w:rsidRPr="005A4CA4">
              <w:rPr>
                <w:sz w:val="22"/>
                <w:szCs w:val="22"/>
              </w:rPr>
              <w:t>motion and additional support for</w:t>
            </w:r>
            <w:r w:rsidRPr="005A4CA4">
              <w:rPr>
                <w:sz w:val="22"/>
                <w:szCs w:val="22"/>
              </w:rPr>
              <w:t xml:space="preserve"> ESCO mechanism </w:t>
            </w:r>
            <w:r w:rsidR="00276B50" w:rsidRPr="005A4CA4">
              <w:rPr>
                <w:sz w:val="22"/>
                <w:szCs w:val="22"/>
              </w:rPr>
              <w:t xml:space="preserve">(including through widespread training) </w:t>
            </w:r>
            <w:r w:rsidRPr="005A4CA4">
              <w:rPr>
                <w:sz w:val="22"/>
                <w:szCs w:val="22"/>
              </w:rPr>
              <w:t>as a tool to attract additional investment in EE in public buildings</w:t>
            </w:r>
            <w:r w:rsidR="00276B50" w:rsidRPr="005A4CA4">
              <w:rPr>
                <w:sz w:val="22"/>
                <w:szCs w:val="22"/>
              </w:rPr>
              <w:t>, including more private sector investment.</w:t>
            </w:r>
          </w:p>
        </w:tc>
      </w:tr>
      <w:tr w:rsidR="00394B00" w:rsidRPr="006540FF" w14:paraId="63A2FFAA" w14:textId="77777777" w:rsidTr="00394B00">
        <w:tc>
          <w:tcPr>
            <w:tcW w:w="3085" w:type="dxa"/>
          </w:tcPr>
          <w:p w14:paraId="2CE9F09D" w14:textId="6383EC0E" w:rsidR="00394B00" w:rsidRPr="005A4CA4" w:rsidRDefault="0091213B" w:rsidP="001B28E9">
            <w:pPr>
              <w:spacing w:after="60"/>
              <w:rPr>
                <w:sz w:val="22"/>
                <w:szCs w:val="22"/>
              </w:rPr>
            </w:pPr>
            <w:r w:rsidRPr="005A4CA4">
              <w:rPr>
                <w:sz w:val="22"/>
                <w:szCs w:val="22"/>
              </w:rPr>
              <w:t>Weak law enforcement and compliance with the law including opera</w:t>
            </w:r>
            <w:r w:rsidR="00141C32" w:rsidRPr="005A4CA4">
              <w:rPr>
                <w:sz w:val="22"/>
                <w:szCs w:val="22"/>
              </w:rPr>
              <w:t>tionalization of laws and policies</w:t>
            </w:r>
          </w:p>
        </w:tc>
        <w:tc>
          <w:tcPr>
            <w:tcW w:w="6761" w:type="dxa"/>
          </w:tcPr>
          <w:p w14:paraId="004C7591" w14:textId="4C9655BD" w:rsidR="00276B50" w:rsidRPr="005A4CA4" w:rsidRDefault="00276B50" w:rsidP="003F4CF4">
            <w:pPr>
              <w:spacing w:after="60"/>
              <w:jc w:val="both"/>
              <w:rPr>
                <w:sz w:val="22"/>
                <w:szCs w:val="22"/>
              </w:rPr>
            </w:pPr>
            <w:r w:rsidRPr="005A4CA4">
              <w:rPr>
                <w:sz w:val="22"/>
                <w:szCs w:val="22"/>
              </w:rPr>
              <w:t>The project will w</w:t>
            </w:r>
            <w:r w:rsidR="0091213B" w:rsidRPr="005A4CA4">
              <w:rPr>
                <w:sz w:val="22"/>
                <w:szCs w:val="22"/>
              </w:rPr>
              <w:t>ork closely with egov.md – egov (Moldova)</w:t>
            </w:r>
            <w:r w:rsidRPr="005A4CA4">
              <w:rPr>
                <w:sz w:val="22"/>
                <w:szCs w:val="22"/>
              </w:rPr>
              <w:t xml:space="preserve"> – </w:t>
            </w:r>
          </w:p>
          <w:p w14:paraId="3E6419EB" w14:textId="7CD52D86" w:rsidR="00394B00" w:rsidRPr="005A4CA4" w:rsidRDefault="000A4B7A" w:rsidP="003F4CF4">
            <w:pPr>
              <w:spacing w:after="60"/>
              <w:jc w:val="both"/>
              <w:rPr>
                <w:sz w:val="22"/>
                <w:szCs w:val="22"/>
              </w:rPr>
            </w:pPr>
            <w:hyperlink r:id="rId19" w:history="1">
              <w:r w:rsidR="00276B50" w:rsidRPr="005A4CA4">
                <w:rPr>
                  <w:rStyle w:val="Hyperlink"/>
                  <w:sz w:val="22"/>
                  <w:szCs w:val="22"/>
                </w:rPr>
                <w:t>http://www.egov.md/index.php/ro/</w:t>
              </w:r>
            </w:hyperlink>
            <w:r w:rsidR="003F4CF4" w:rsidRPr="005A4CA4">
              <w:rPr>
                <w:sz w:val="22"/>
                <w:szCs w:val="22"/>
              </w:rPr>
              <w:t xml:space="preserve"> - which aims at greater levels of transparency and good governance in the Moldovan government.</w:t>
            </w:r>
          </w:p>
          <w:p w14:paraId="25C07707" w14:textId="117C8C8F" w:rsidR="00276B50" w:rsidRPr="005A4CA4" w:rsidRDefault="00276B50" w:rsidP="003F4CF4">
            <w:pPr>
              <w:spacing w:after="60"/>
              <w:jc w:val="both"/>
              <w:rPr>
                <w:sz w:val="22"/>
                <w:szCs w:val="22"/>
              </w:rPr>
            </w:pPr>
            <w:r w:rsidRPr="005A4CA4">
              <w:rPr>
                <w:sz w:val="22"/>
                <w:szCs w:val="22"/>
              </w:rPr>
              <w:t>In addition, it will aim to apply international best practice on monitoring, verification and enforcement (MVE) issues.</w:t>
            </w:r>
          </w:p>
        </w:tc>
      </w:tr>
      <w:tr w:rsidR="00394B00" w:rsidRPr="006540FF" w14:paraId="0A127759" w14:textId="77777777" w:rsidTr="00394B00">
        <w:tc>
          <w:tcPr>
            <w:tcW w:w="3085" w:type="dxa"/>
          </w:tcPr>
          <w:p w14:paraId="7F36F877" w14:textId="653E009A" w:rsidR="00394B00" w:rsidRPr="005A4CA4" w:rsidRDefault="00141C32" w:rsidP="001B28E9">
            <w:pPr>
              <w:spacing w:after="60"/>
              <w:rPr>
                <w:sz w:val="22"/>
                <w:szCs w:val="22"/>
              </w:rPr>
            </w:pPr>
            <w:r w:rsidRPr="005A4CA4">
              <w:rPr>
                <w:sz w:val="22"/>
                <w:szCs w:val="22"/>
              </w:rPr>
              <w:t>Limited technology transfer from other countries to enable for an accelerated uptake of new technologies</w:t>
            </w:r>
          </w:p>
        </w:tc>
        <w:tc>
          <w:tcPr>
            <w:tcW w:w="6761" w:type="dxa"/>
          </w:tcPr>
          <w:p w14:paraId="7AE6FA04" w14:textId="7C677D6B" w:rsidR="00394B00" w:rsidRPr="005A4CA4" w:rsidRDefault="00141C32" w:rsidP="001B28E9">
            <w:pPr>
              <w:spacing w:after="60"/>
              <w:rPr>
                <w:sz w:val="22"/>
                <w:szCs w:val="22"/>
              </w:rPr>
            </w:pPr>
            <w:r w:rsidRPr="005A4CA4">
              <w:rPr>
                <w:sz w:val="22"/>
                <w:szCs w:val="22"/>
              </w:rPr>
              <w:t>Partnership with cities in Western Europe thro</w:t>
            </w:r>
            <w:r w:rsidR="00276B50" w:rsidRPr="005A4CA4">
              <w:rPr>
                <w:sz w:val="22"/>
                <w:szCs w:val="22"/>
              </w:rPr>
              <w:t>ugh the EU Covenant of Mayors will be</w:t>
            </w:r>
            <w:r w:rsidRPr="005A4CA4">
              <w:rPr>
                <w:sz w:val="22"/>
                <w:szCs w:val="22"/>
              </w:rPr>
              <w:t xml:space="preserve"> strengthened and enhanced</w:t>
            </w:r>
            <w:r w:rsidR="00276B50" w:rsidRPr="005A4CA4">
              <w:rPr>
                <w:sz w:val="22"/>
                <w:szCs w:val="22"/>
              </w:rPr>
              <w:t xml:space="preserve"> including support for fu</w:t>
            </w:r>
            <w:r w:rsidR="002505A9" w:rsidRPr="005A4CA4">
              <w:rPr>
                <w:sz w:val="22"/>
                <w:szCs w:val="22"/>
              </w:rPr>
              <w:t>r</w:t>
            </w:r>
            <w:r w:rsidR="00276B50" w:rsidRPr="005A4CA4">
              <w:rPr>
                <w:sz w:val="22"/>
                <w:szCs w:val="22"/>
              </w:rPr>
              <w:t>ther cities in Moldova with creation of innovation hubs and development of green urban development plans.</w:t>
            </w:r>
          </w:p>
        </w:tc>
      </w:tr>
      <w:tr w:rsidR="00394B00" w:rsidRPr="006540FF" w14:paraId="78E3DF67" w14:textId="77777777" w:rsidTr="00394B00">
        <w:tc>
          <w:tcPr>
            <w:tcW w:w="3085" w:type="dxa"/>
          </w:tcPr>
          <w:p w14:paraId="0179499B" w14:textId="16A9FAD3" w:rsidR="00394B00" w:rsidRPr="005A4CA4" w:rsidRDefault="00141C32" w:rsidP="001B28E9">
            <w:pPr>
              <w:spacing w:after="60"/>
              <w:rPr>
                <w:sz w:val="22"/>
                <w:szCs w:val="22"/>
              </w:rPr>
            </w:pPr>
            <w:r w:rsidRPr="005A4CA4">
              <w:rPr>
                <w:sz w:val="22"/>
                <w:szCs w:val="22"/>
              </w:rPr>
              <w:t>Lack of demonstration of new technologies and their uptake</w:t>
            </w:r>
          </w:p>
        </w:tc>
        <w:tc>
          <w:tcPr>
            <w:tcW w:w="6761" w:type="dxa"/>
          </w:tcPr>
          <w:p w14:paraId="037B6987" w14:textId="19405DA0" w:rsidR="00394B00" w:rsidRPr="005A4CA4" w:rsidRDefault="00141C32" w:rsidP="001B28E9">
            <w:pPr>
              <w:spacing w:after="60"/>
              <w:rPr>
                <w:sz w:val="22"/>
                <w:szCs w:val="22"/>
              </w:rPr>
            </w:pPr>
            <w:r w:rsidRPr="005A4CA4">
              <w:rPr>
                <w:sz w:val="22"/>
                <w:szCs w:val="22"/>
              </w:rPr>
              <w:t>Innovative urban development projects identified, developed, and financed with the support of the innovation hub in the City of Chisinau and later in other cities</w:t>
            </w:r>
            <w:r w:rsidR="003F4CF4" w:rsidRPr="005A4CA4">
              <w:rPr>
                <w:sz w:val="22"/>
                <w:szCs w:val="22"/>
              </w:rPr>
              <w:t xml:space="preserve"> in Moldova.</w:t>
            </w:r>
          </w:p>
          <w:p w14:paraId="25098299" w14:textId="0806B04E" w:rsidR="00141C32" w:rsidRPr="005A4CA4" w:rsidRDefault="00141C32" w:rsidP="001B28E9">
            <w:pPr>
              <w:spacing w:after="60"/>
              <w:rPr>
                <w:sz w:val="22"/>
                <w:szCs w:val="22"/>
              </w:rPr>
            </w:pPr>
            <w:r w:rsidRPr="005A4CA4">
              <w:rPr>
                <w:sz w:val="22"/>
                <w:szCs w:val="22"/>
              </w:rPr>
              <w:t>Innovative waste to energy plant developed, financed, and constructed, at the Chisinau Municipal City landfill</w:t>
            </w:r>
          </w:p>
        </w:tc>
      </w:tr>
    </w:tbl>
    <w:p w14:paraId="58FE641F" w14:textId="308C0E20" w:rsidR="00394B00" w:rsidRPr="005A4CA4" w:rsidRDefault="00394B00" w:rsidP="001B28E9">
      <w:pPr>
        <w:spacing w:after="60"/>
        <w:rPr>
          <w:color w:val="A6A6A6"/>
          <w:sz w:val="22"/>
          <w:szCs w:val="22"/>
        </w:rPr>
      </w:pPr>
    </w:p>
    <w:p w14:paraId="5066CA54" w14:textId="77777777" w:rsidR="001B28E9" w:rsidRPr="00AC3577" w:rsidRDefault="001B28E9" w:rsidP="001B28E9">
      <w:pPr>
        <w:spacing w:after="60"/>
        <w:ind w:left="-360"/>
        <w:rPr>
          <w:sz w:val="22"/>
          <w:szCs w:val="22"/>
        </w:rPr>
      </w:pPr>
    </w:p>
    <w:p w14:paraId="738F8193" w14:textId="4BF67C30" w:rsidR="00C62D58" w:rsidRPr="005A4CA4" w:rsidRDefault="006540FF" w:rsidP="005A4CA4">
      <w:pPr>
        <w:jc w:val="both"/>
        <w:rPr>
          <w:szCs w:val="22"/>
        </w:rPr>
      </w:pPr>
      <w:r w:rsidRPr="005A4CA4">
        <w:rPr>
          <w:sz w:val="22"/>
          <w:szCs w:val="22"/>
        </w:rPr>
        <w:t xml:space="preserve">3) </w:t>
      </w:r>
      <w:r w:rsidR="001B28E9" w:rsidRPr="005A4CA4">
        <w:rPr>
          <w:sz w:val="22"/>
          <w:szCs w:val="22"/>
        </w:rPr>
        <w:t>Proposed alternative scenario, with a brief description of expected outcomes and components of the project</w:t>
      </w:r>
    </w:p>
    <w:p w14:paraId="0BCAEFFB" w14:textId="77777777" w:rsidR="006540FF" w:rsidRPr="005A4CA4" w:rsidRDefault="006540FF" w:rsidP="005A4CA4">
      <w:pPr>
        <w:jc w:val="both"/>
        <w:rPr>
          <w:b/>
          <w:szCs w:val="22"/>
        </w:rPr>
      </w:pPr>
    </w:p>
    <w:p w14:paraId="13168AFF" w14:textId="1CB00C19" w:rsidR="004C52AD" w:rsidRPr="005A4CA4" w:rsidRDefault="00C02CC4" w:rsidP="00705BB9">
      <w:pPr>
        <w:spacing w:after="60"/>
        <w:jc w:val="both"/>
        <w:rPr>
          <w:sz w:val="22"/>
          <w:szCs w:val="22"/>
        </w:rPr>
      </w:pPr>
      <w:r w:rsidRPr="005A4CA4">
        <w:rPr>
          <w:sz w:val="22"/>
          <w:szCs w:val="22"/>
        </w:rPr>
        <w:t>10</w:t>
      </w:r>
      <w:r w:rsidR="004C52AD" w:rsidRPr="005A4CA4">
        <w:rPr>
          <w:sz w:val="22"/>
          <w:szCs w:val="22"/>
        </w:rPr>
        <w:t xml:space="preserve">. </w:t>
      </w:r>
      <w:r w:rsidR="006540FF">
        <w:rPr>
          <w:sz w:val="22"/>
          <w:szCs w:val="22"/>
        </w:rPr>
        <w:t xml:space="preserve"> </w:t>
      </w:r>
      <w:r w:rsidR="001B28E9" w:rsidRPr="005A4CA4">
        <w:rPr>
          <w:sz w:val="22"/>
          <w:szCs w:val="22"/>
        </w:rPr>
        <w:t>The goal of this proposed project is to create a model for sustainable green cities</w:t>
      </w:r>
      <w:r w:rsidR="00575158" w:rsidRPr="005A4CA4">
        <w:rPr>
          <w:sz w:val="22"/>
          <w:szCs w:val="22"/>
        </w:rPr>
        <w:t xml:space="preserve"> in Moldova</w:t>
      </w:r>
      <w:r w:rsidR="001B28E9" w:rsidRPr="005A4CA4">
        <w:rPr>
          <w:sz w:val="22"/>
          <w:szCs w:val="22"/>
        </w:rPr>
        <w:t>, supporting a shift towards low-emission and resilient urban development</w:t>
      </w:r>
      <w:r w:rsidR="00575158" w:rsidRPr="005A4CA4">
        <w:rPr>
          <w:sz w:val="22"/>
          <w:szCs w:val="22"/>
        </w:rPr>
        <w:t xml:space="preserve"> with a focus on the creation of </w:t>
      </w:r>
      <w:r w:rsidR="00E00BF6" w:rsidRPr="005A4CA4">
        <w:rPr>
          <w:sz w:val="22"/>
          <w:szCs w:val="22"/>
        </w:rPr>
        <w:t xml:space="preserve">financially viable and sustainable </w:t>
      </w:r>
      <w:r w:rsidR="00575158" w:rsidRPr="005A4CA4">
        <w:rPr>
          <w:sz w:val="22"/>
          <w:szCs w:val="22"/>
        </w:rPr>
        <w:t>innovation hubs as the creative force behind this transformative shift</w:t>
      </w:r>
      <w:r w:rsidR="001B28E9" w:rsidRPr="005A4CA4">
        <w:rPr>
          <w:sz w:val="22"/>
          <w:szCs w:val="22"/>
        </w:rPr>
        <w:t xml:space="preserve">. With Chisinau as </w:t>
      </w:r>
      <w:r w:rsidR="004C52AD" w:rsidRPr="005A4CA4">
        <w:rPr>
          <w:sz w:val="22"/>
          <w:szCs w:val="22"/>
        </w:rPr>
        <w:t xml:space="preserve">the main </w:t>
      </w:r>
      <w:r w:rsidR="001B28E9" w:rsidRPr="005A4CA4">
        <w:rPr>
          <w:sz w:val="22"/>
          <w:szCs w:val="22"/>
        </w:rPr>
        <w:t xml:space="preserve">pilot city, </w:t>
      </w:r>
      <w:r w:rsidR="004C52AD" w:rsidRPr="005A4CA4">
        <w:rPr>
          <w:sz w:val="22"/>
          <w:szCs w:val="22"/>
        </w:rPr>
        <w:t xml:space="preserve">integrated </w:t>
      </w:r>
      <w:r w:rsidR="001B28E9" w:rsidRPr="005A4CA4">
        <w:rPr>
          <w:sz w:val="22"/>
          <w:szCs w:val="22"/>
        </w:rPr>
        <w:t>participatory planning models will be demonstrated, aiming to avoid locking in conventional urban forms at a time where cities and towns assume deeper responsibilities for shaping and implementing policies</w:t>
      </w:r>
      <w:r w:rsidR="00705BB9" w:rsidRPr="005A4CA4">
        <w:rPr>
          <w:sz w:val="22"/>
          <w:szCs w:val="22"/>
        </w:rPr>
        <w:t xml:space="preserve"> and making new investments in sustainable urban planning</w:t>
      </w:r>
      <w:r w:rsidR="001B28E9" w:rsidRPr="005A4CA4">
        <w:rPr>
          <w:sz w:val="22"/>
          <w:szCs w:val="22"/>
        </w:rPr>
        <w:t xml:space="preserve">. Innovative </w:t>
      </w:r>
      <w:r w:rsidR="001B28E9" w:rsidRPr="005A4CA4">
        <w:rPr>
          <w:sz w:val="22"/>
          <w:szCs w:val="22"/>
        </w:rPr>
        <w:lastRenderedPageBreak/>
        <w:t>options</w:t>
      </w:r>
      <w:r w:rsidR="00E00BF6" w:rsidRPr="005A4CA4">
        <w:rPr>
          <w:sz w:val="22"/>
          <w:szCs w:val="22"/>
        </w:rPr>
        <w:t xml:space="preserve"> and solutions</w:t>
      </w:r>
      <w:r w:rsidR="001B28E9" w:rsidRPr="005A4CA4">
        <w:rPr>
          <w:sz w:val="22"/>
          <w:szCs w:val="22"/>
        </w:rPr>
        <w:t xml:space="preserve"> for urban modernization will be piloted, with an integrated approach tackling low emission urban systems, starting from enabling policies, part</w:t>
      </w:r>
      <w:r w:rsidR="004C52AD" w:rsidRPr="005A4CA4">
        <w:rPr>
          <w:sz w:val="22"/>
          <w:szCs w:val="22"/>
        </w:rPr>
        <w:t>icipatory planning frameworks, support for existing</w:t>
      </w:r>
      <w:r w:rsidR="001B28E9" w:rsidRPr="005A4CA4">
        <w:rPr>
          <w:sz w:val="22"/>
          <w:szCs w:val="22"/>
        </w:rPr>
        <w:t xml:space="preserve"> incentive schemes and financial m</w:t>
      </w:r>
      <w:r w:rsidR="00483F6A" w:rsidRPr="005A4CA4">
        <w:rPr>
          <w:sz w:val="22"/>
          <w:szCs w:val="22"/>
        </w:rPr>
        <w:t xml:space="preserve">echanisms, and </w:t>
      </w:r>
      <w:r w:rsidR="00D06FCF" w:rsidRPr="005A4CA4">
        <w:rPr>
          <w:sz w:val="22"/>
          <w:szCs w:val="22"/>
        </w:rPr>
        <w:t xml:space="preserve">a </w:t>
      </w:r>
      <w:r w:rsidR="00483F6A" w:rsidRPr="005A4CA4">
        <w:rPr>
          <w:sz w:val="22"/>
          <w:szCs w:val="22"/>
        </w:rPr>
        <w:t>specific focus on the</w:t>
      </w:r>
      <w:r w:rsidR="001B28E9" w:rsidRPr="005A4CA4">
        <w:rPr>
          <w:sz w:val="22"/>
          <w:szCs w:val="22"/>
        </w:rPr>
        <w:t xml:space="preserve"> transfer of new tec</w:t>
      </w:r>
      <w:r w:rsidR="00483F6A" w:rsidRPr="005A4CA4">
        <w:rPr>
          <w:sz w:val="22"/>
          <w:szCs w:val="22"/>
        </w:rPr>
        <w:t>hnologies on</w:t>
      </w:r>
      <w:r w:rsidR="004C52AD" w:rsidRPr="005A4CA4">
        <w:rPr>
          <w:sz w:val="22"/>
          <w:szCs w:val="22"/>
        </w:rPr>
        <w:t xml:space="preserve"> key urban sectors </w:t>
      </w:r>
      <w:r w:rsidR="00D06FCF" w:rsidRPr="005A4CA4">
        <w:rPr>
          <w:sz w:val="22"/>
          <w:szCs w:val="22"/>
        </w:rPr>
        <w:t xml:space="preserve">such as the </w:t>
      </w:r>
      <w:r w:rsidR="004C52AD" w:rsidRPr="005A4CA4">
        <w:rPr>
          <w:sz w:val="22"/>
          <w:szCs w:val="22"/>
        </w:rPr>
        <w:t xml:space="preserve">waste, energy, and transport sectors. </w:t>
      </w:r>
      <w:r w:rsidR="00705BB9" w:rsidRPr="005A4CA4">
        <w:rPr>
          <w:sz w:val="22"/>
          <w:szCs w:val="22"/>
        </w:rPr>
        <w:t xml:space="preserve">As a result of the project activities, Chisinau will be assisted to </w:t>
      </w:r>
      <w:r w:rsidR="00A93398" w:rsidRPr="005A4CA4">
        <w:rPr>
          <w:sz w:val="22"/>
          <w:szCs w:val="22"/>
        </w:rPr>
        <w:t>establish</w:t>
      </w:r>
      <w:r w:rsidR="00705BB9" w:rsidRPr="005A4CA4">
        <w:rPr>
          <w:sz w:val="22"/>
          <w:szCs w:val="22"/>
        </w:rPr>
        <w:t xml:space="preserve"> itself as an example of sustainable urban and territorial management. The implementation of mitigation policies in the most efficient, cost-effective manner will be supported (as opposed to support for policy development)</w:t>
      </w:r>
      <w:r w:rsidR="00663278">
        <w:rPr>
          <w:sz w:val="22"/>
          <w:szCs w:val="22"/>
        </w:rPr>
        <w:t xml:space="preserve"> </w:t>
      </w:r>
      <w:r w:rsidR="00663278" w:rsidRPr="009C7274">
        <w:rPr>
          <w:sz w:val="22"/>
          <w:szCs w:val="22"/>
          <w:highlight w:val="yellow"/>
        </w:rPr>
        <w:t>where cost-effectiveness is defined as a cost of $10</w:t>
      </w:r>
      <w:r w:rsidR="009C7274" w:rsidRPr="009C7274">
        <w:rPr>
          <w:sz w:val="22"/>
          <w:szCs w:val="22"/>
          <w:highlight w:val="yellow"/>
        </w:rPr>
        <w:t xml:space="preserve"> of GEF funding per tonne of CO2 or less</w:t>
      </w:r>
      <w:r w:rsidR="00705BB9" w:rsidRPr="009C7274">
        <w:rPr>
          <w:sz w:val="22"/>
          <w:szCs w:val="22"/>
          <w:highlight w:val="yellow"/>
        </w:rPr>
        <w:t>.</w:t>
      </w:r>
      <w:r w:rsidR="009C7274" w:rsidRPr="009C7274">
        <w:rPr>
          <w:sz w:val="22"/>
          <w:szCs w:val="22"/>
          <w:highlight w:val="yellow"/>
        </w:rPr>
        <w:t xml:space="preserve"> For each ten dollars of GEF funding (not including co-financing), at least 1 tonnes of CO2 should be reduced by investments selected by the project.</w:t>
      </w:r>
      <w:r w:rsidR="00705BB9" w:rsidRPr="005A4CA4">
        <w:rPr>
          <w:sz w:val="22"/>
          <w:szCs w:val="22"/>
        </w:rPr>
        <w:t xml:space="preserve"> The developed methodology for integrated participatory sustainable urban planning and management will be further replicated in cities and towns throughout Moldova. At least three cities besides Chisinau will have a green urban development plans / sustainable development plans in place by the end of the project to ensure that there is replication and scaling up.</w:t>
      </w:r>
    </w:p>
    <w:p w14:paraId="317D3720" w14:textId="77777777" w:rsidR="00705BB9" w:rsidRPr="005A4CA4" w:rsidRDefault="00705BB9" w:rsidP="00705BB9">
      <w:pPr>
        <w:spacing w:after="60"/>
        <w:jc w:val="both"/>
        <w:rPr>
          <w:color w:val="A6A6A6"/>
          <w:sz w:val="22"/>
          <w:szCs w:val="22"/>
        </w:rPr>
      </w:pPr>
    </w:p>
    <w:p w14:paraId="62DF05BE" w14:textId="330C2704" w:rsidR="001B28E9" w:rsidRPr="005A4CA4" w:rsidRDefault="00C02CC4" w:rsidP="00483F6A">
      <w:pPr>
        <w:spacing w:after="60"/>
        <w:jc w:val="both"/>
        <w:rPr>
          <w:sz w:val="22"/>
          <w:szCs w:val="22"/>
        </w:rPr>
      </w:pPr>
      <w:r w:rsidRPr="005A4CA4">
        <w:rPr>
          <w:sz w:val="22"/>
          <w:szCs w:val="22"/>
        </w:rPr>
        <w:t>11</w:t>
      </w:r>
      <w:r w:rsidR="004C52AD" w:rsidRPr="005A4CA4">
        <w:rPr>
          <w:sz w:val="22"/>
          <w:szCs w:val="22"/>
        </w:rPr>
        <w:t xml:space="preserve">. </w:t>
      </w:r>
      <w:r w:rsidR="00D06FCF" w:rsidRPr="005A4CA4">
        <w:rPr>
          <w:sz w:val="22"/>
          <w:szCs w:val="22"/>
        </w:rPr>
        <w:t>Specific attention will be placed</w:t>
      </w:r>
      <w:r w:rsidR="001B28E9" w:rsidRPr="005A4CA4">
        <w:rPr>
          <w:sz w:val="22"/>
          <w:szCs w:val="22"/>
        </w:rPr>
        <w:t xml:space="preserve"> on finding </w:t>
      </w:r>
      <w:r w:rsidR="00483F6A" w:rsidRPr="005A4CA4">
        <w:rPr>
          <w:sz w:val="22"/>
          <w:szCs w:val="22"/>
        </w:rPr>
        <w:t xml:space="preserve">integrated </w:t>
      </w:r>
      <w:r w:rsidR="001B28E9" w:rsidRPr="005A4CA4">
        <w:rPr>
          <w:sz w:val="22"/>
          <w:szCs w:val="22"/>
        </w:rPr>
        <w:t xml:space="preserve">solutions for </w:t>
      </w:r>
      <w:r w:rsidR="004C52AD" w:rsidRPr="005A4CA4">
        <w:rPr>
          <w:sz w:val="22"/>
          <w:szCs w:val="22"/>
        </w:rPr>
        <w:t xml:space="preserve">increasing the involvement of </w:t>
      </w:r>
      <w:r w:rsidR="001B28E9" w:rsidRPr="005A4CA4">
        <w:rPr>
          <w:sz w:val="22"/>
          <w:szCs w:val="22"/>
        </w:rPr>
        <w:t>the private sector and promoting</w:t>
      </w:r>
      <w:r w:rsidR="00483F6A" w:rsidRPr="005A4CA4">
        <w:rPr>
          <w:sz w:val="22"/>
          <w:szCs w:val="22"/>
        </w:rPr>
        <w:t xml:space="preserve"> the</w:t>
      </w:r>
      <w:r w:rsidR="001B28E9" w:rsidRPr="005A4CA4">
        <w:rPr>
          <w:sz w:val="22"/>
          <w:szCs w:val="22"/>
        </w:rPr>
        <w:t xml:space="preserve"> green economy, addressing the private sector as supplier of urban services, provider of innovative technologies and management practices, and implementer of low-emission policies. </w:t>
      </w:r>
      <w:r w:rsidR="00483F6A" w:rsidRPr="005A4CA4">
        <w:rPr>
          <w:sz w:val="22"/>
          <w:szCs w:val="22"/>
        </w:rPr>
        <w:t xml:space="preserve"> Support for the private sector will come primarily through the activities of the innovation </w:t>
      </w:r>
      <w:r w:rsidR="00A93398" w:rsidRPr="005A4CA4">
        <w:rPr>
          <w:sz w:val="22"/>
          <w:szCs w:val="22"/>
        </w:rPr>
        <w:t>hub,</w:t>
      </w:r>
      <w:r w:rsidR="00483F6A" w:rsidRPr="005A4CA4">
        <w:rPr>
          <w:sz w:val="22"/>
          <w:szCs w:val="22"/>
        </w:rPr>
        <w:t xml:space="preserve"> and consideration of public-private partnership opportunities related to waste, transport, and energy sectors. In addition, support will be provided for training of municipal officials, entrepreneurs and small and medium sized enterprises (SMEs) related to ESCOs (which can be viewed as a form of public-private partnership when a private company provides a technical and financial solution</w:t>
      </w:r>
      <w:r w:rsidR="00413740" w:rsidRPr="005A4CA4">
        <w:rPr>
          <w:sz w:val="22"/>
          <w:szCs w:val="22"/>
        </w:rPr>
        <w:t xml:space="preserve"> for energy-efficiency projects.</w:t>
      </w:r>
    </w:p>
    <w:p w14:paraId="20EC3134" w14:textId="77777777" w:rsidR="001B28E9" w:rsidRPr="005A4CA4" w:rsidRDefault="001B28E9" w:rsidP="001B28E9">
      <w:pPr>
        <w:spacing w:after="60"/>
        <w:rPr>
          <w:sz w:val="22"/>
          <w:szCs w:val="22"/>
        </w:rPr>
      </w:pPr>
    </w:p>
    <w:p w14:paraId="20284FF0" w14:textId="63C139A5" w:rsidR="001B28E9" w:rsidRPr="005A4CA4" w:rsidRDefault="00C02CC4" w:rsidP="004C52AD">
      <w:pPr>
        <w:spacing w:after="60"/>
        <w:jc w:val="both"/>
        <w:rPr>
          <w:sz w:val="22"/>
          <w:szCs w:val="22"/>
        </w:rPr>
      </w:pPr>
      <w:r w:rsidRPr="005A4CA4">
        <w:rPr>
          <w:sz w:val="22"/>
          <w:szCs w:val="22"/>
        </w:rPr>
        <w:t>12</w:t>
      </w:r>
      <w:r w:rsidR="004C52AD" w:rsidRPr="005A4CA4">
        <w:rPr>
          <w:sz w:val="22"/>
          <w:szCs w:val="22"/>
        </w:rPr>
        <w:t xml:space="preserve">. </w:t>
      </w:r>
      <w:r w:rsidR="001B28E9" w:rsidRPr="005A4CA4">
        <w:rPr>
          <w:sz w:val="22"/>
          <w:szCs w:val="22"/>
        </w:rPr>
        <w:t>The</w:t>
      </w:r>
      <w:r w:rsidR="00D06FCF" w:rsidRPr="005A4CA4">
        <w:rPr>
          <w:sz w:val="22"/>
          <w:szCs w:val="22"/>
        </w:rPr>
        <w:t xml:space="preserve"> integrated</w:t>
      </w:r>
      <w:r w:rsidR="001B28E9" w:rsidRPr="005A4CA4">
        <w:rPr>
          <w:sz w:val="22"/>
          <w:szCs w:val="22"/>
        </w:rPr>
        <w:t xml:space="preserve"> approach</w:t>
      </w:r>
      <w:r w:rsidR="00413740" w:rsidRPr="005A4CA4">
        <w:rPr>
          <w:sz w:val="22"/>
          <w:szCs w:val="22"/>
        </w:rPr>
        <w:t xml:space="preserve"> envisaged by this project</w:t>
      </w:r>
      <w:r w:rsidR="001B28E9" w:rsidRPr="005A4CA4">
        <w:rPr>
          <w:sz w:val="22"/>
          <w:szCs w:val="22"/>
        </w:rPr>
        <w:t xml:space="preserve"> foresees Chisinau as </w:t>
      </w:r>
      <w:r w:rsidR="00711D96" w:rsidRPr="005A4CA4">
        <w:rPr>
          <w:sz w:val="22"/>
          <w:szCs w:val="22"/>
        </w:rPr>
        <w:t xml:space="preserve">the main </w:t>
      </w:r>
      <w:r w:rsidR="001B28E9" w:rsidRPr="005A4CA4">
        <w:rPr>
          <w:sz w:val="22"/>
          <w:szCs w:val="22"/>
        </w:rPr>
        <w:t xml:space="preserve">pilot city, but </w:t>
      </w:r>
      <w:r w:rsidR="00711D96" w:rsidRPr="005A4CA4">
        <w:rPr>
          <w:sz w:val="22"/>
          <w:szCs w:val="22"/>
        </w:rPr>
        <w:t xml:space="preserve">the approach will also </w:t>
      </w:r>
      <w:r w:rsidR="001B28E9" w:rsidRPr="005A4CA4">
        <w:rPr>
          <w:sz w:val="22"/>
          <w:szCs w:val="22"/>
        </w:rPr>
        <w:t xml:space="preserve">potentially cover cities of different sizes, which are representative for the rest of the country. </w:t>
      </w:r>
      <w:r w:rsidR="004C52AD" w:rsidRPr="005A4CA4">
        <w:rPr>
          <w:sz w:val="22"/>
          <w:szCs w:val="22"/>
        </w:rPr>
        <w:t>Component 5 of the project will seek to replicate the approach to other parts of the country</w:t>
      </w:r>
      <w:r w:rsidR="00711D96" w:rsidRPr="005A4CA4">
        <w:rPr>
          <w:sz w:val="22"/>
          <w:szCs w:val="22"/>
        </w:rPr>
        <w:t xml:space="preserve"> focusing on at least three other cities</w:t>
      </w:r>
      <w:r w:rsidR="004C52AD" w:rsidRPr="005A4CA4">
        <w:rPr>
          <w:sz w:val="22"/>
          <w:szCs w:val="22"/>
        </w:rPr>
        <w:t xml:space="preserve">. </w:t>
      </w:r>
      <w:r w:rsidR="001B28E9" w:rsidRPr="005A4CA4">
        <w:rPr>
          <w:sz w:val="22"/>
          <w:szCs w:val="22"/>
        </w:rPr>
        <w:t xml:space="preserve">In any case, special emphasis will be placed on outreach and dissemination of best practice and the promotion of replication. The demonstration experience will be synthesized in methodologies and guidance for future use in targeted national programmes and will inform regional and international fora (networks of mayors and municipalities and others). In particular, the project will develop case study guides based on the results of the demonstration projects partly financed by this </w:t>
      </w:r>
      <w:r w:rsidR="00A93398" w:rsidRPr="005A4CA4">
        <w:rPr>
          <w:sz w:val="22"/>
          <w:szCs w:val="22"/>
        </w:rPr>
        <w:t>project, which</w:t>
      </w:r>
      <w:r w:rsidR="001B28E9" w:rsidRPr="005A4CA4">
        <w:rPr>
          <w:sz w:val="22"/>
          <w:szCs w:val="22"/>
        </w:rPr>
        <w:t xml:space="preserve"> will be disseminated throughout Moldova. A key result area of the project will be to ensure that the lessons learned from </w:t>
      </w:r>
      <w:r w:rsidR="00711D96" w:rsidRPr="005A4CA4">
        <w:rPr>
          <w:sz w:val="22"/>
          <w:szCs w:val="22"/>
        </w:rPr>
        <w:t>this project are disseminated throughout</w:t>
      </w:r>
      <w:r w:rsidR="001B28E9" w:rsidRPr="005A4CA4">
        <w:rPr>
          <w:sz w:val="22"/>
          <w:szCs w:val="22"/>
        </w:rPr>
        <w:t xml:space="preserve"> all municipalities of Moldova. The project will involve a wide range of stakeholders and suggest changing the behavior of citizens, businesses and consumers.</w:t>
      </w:r>
    </w:p>
    <w:p w14:paraId="458F7EEE" w14:textId="77777777" w:rsidR="00D06FCF" w:rsidRPr="005A4CA4" w:rsidRDefault="00D06FCF" w:rsidP="004C52AD">
      <w:pPr>
        <w:spacing w:after="60"/>
        <w:jc w:val="both"/>
        <w:rPr>
          <w:sz w:val="22"/>
          <w:szCs w:val="22"/>
        </w:rPr>
      </w:pPr>
    </w:p>
    <w:p w14:paraId="2D055B03" w14:textId="070326F7" w:rsidR="00D06FCF" w:rsidRPr="005A4CA4" w:rsidRDefault="00C02CC4" w:rsidP="004C52AD">
      <w:pPr>
        <w:spacing w:after="60"/>
        <w:jc w:val="both"/>
        <w:rPr>
          <w:sz w:val="22"/>
          <w:szCs w:val="22"/>
        </w:rPr>
      </w:pPr>
      <w:r w:rsidRPr="005A4CA4">
        <w:rPr>
          <w:sz w:val="22"/>
          <w:szCs w:val="22"/>
        </w:rPr>
        <w:t>13</w:t>
      </w:r>
      <w:r w:rsidR="00D06FCF" w:rsidRPr="005A4CA4">
        <w:rPr>
          <w:sz w:val="22"/>
          <w:szCs w:val="22"/>
        </w:rPr>
        <w:t xml:space="preserve">. </w:t>
      </w:r>
      <w:r w:rsidR="00D06FCF" w:rsidRPr="005A4CA4">
        <w:rPr>
          <w:sz w:val="22"/>
          <w:szCs w:val="22"/>
          <w:u w:val="single"/>
        </w:rPr>
        <w:t>Component 1 of the project</w:t>
      </w:r>
      <w:r w:rsidR="00D06FCF" w:rsidRPr="005A4CA4">
        <w:rPr>
          <w:sz w:val="22"/>
          <w:szCs w:val="22"/>
        </w:rPr>
        <w:t xml:space="preserve"> will launch a</w:t>
      </w:r>
      <w:r w:rsidR="00182FBD" w:rsidRPr="005A4CA4">
        <w:rPr>
          <w:sz w:val="22"/>
          <w:szCs w:val="22"/>
        </w:rPr>
        <w:t xml:space="preserve"> new Innovation Hub within the M</w:t>
      </w:r>
      <w:r w:rsidR="00D06FCF" w:rsidRPr="005A4CA4">
        <w:rPr>
          <w:sz w:val="22"/>
          <w:szCs w:val="22"/>
        </w:rPr>
        <w:t>unicipality of Chisinau, partly funded by the GEF project and partly by the City of Chisinau.  The innovation hub is envisaged to be a 3-4 person unit who will work full-time to identify, develop, and secure financing for innovate green urban development proposals (focused on the waste, transport, and energy management s</w:t>
      </w:r>
      <w:r w:rsidR="00B87C6A" w:rsidRPr="005A4CA4">
        <w:rPr>
          <w:sz w:val="22"/>
          <w:szCs w:val="22"/>
        </w:rPr>
        <w:t>ectors), providing support to Co</w:t>
      </w:r>
      <w:r w:rsidR="00711D96" w:rsidRPr="005A4CA4">
        <w:rPr>
          <w:sz w:val="22"/>
          <w:szCs w:val="22"/>
        </w:rPr>
        <w:t>mponent 2, Component 3, and Co</w:t>
      </w:r>
      <w:r w:rsidR="00D06FCF" w:rsidRPr="005A4CA4">
        <w:rPr>
          <w:sz w:val="22"/>
          <w:szCs w:val="22"/>
        </w:rPr>
        <w:t>mponent 4 of the project in this manner</w:t>
      </w:r>
      <w:r w:rsidR="00B25972" w:rsidRPr="005A4CA4">
        <w:rPr>
          <w:sz w:val="22"/>
          <w:szCs w:val="22"/>
        </w:rPr>
        <w:t xml:space="preserve"> by helping to identify, develop, and secure financing for the demonstration </w:t>
      </w:r>
      <w:r w:rsidR="00A93398" w:rsidRPr="005A4CA4">
        <w:rPr>
          <w:sz w:val="22"/>
          <w:szCs w:val="22"/>
        </w:rPr>
        <w:t>activities</w:t>
      </w:r>
      <w:r w:rsidR="00B25972" w:rsidRPr="005A4CA4">
        <w:rPr>
          <w:sz w:val="22"/>
          <w:szCs w:val="22"/>
        </w:rPr>
        <w:t xml:space="preserve"> under these components</w:t>
      </w:r>
      <w:r w:rsidR="00D06FCF" w:rsidRPr="005A4CA4">
        <w:rPr>
          <w:sz w:val="22"/>
          <w:szCs w:val="22"/>
        </w:rPr>
        <w:t>.</w:t>
      </w:r>
      <w:r w:rsidR="00422240">
        <w:rPr>
          <w:sz w:val="22"/>
          <w:szCs w:val="22"/>
        </w:rPr>
        <w:t xml:space="preserve"> </w:t>
      </w:r>
      <w:r w:rsidR="00422240" w:rsidRPr="00422240">
        <w:rPr>
          <w:sz w:val="22"/>
          <w:szCs w:val="22"/>
          <w:highlight w:val="yellow"/>
        </w:rPr>
        <w:t>The innovation hub will work very closely with the private sector, will explore possibilities to create public-private partnerships and will have a strong focus on supporting local entrepreneurs.</w:t>
      </w:r>
      <w:r w:rsidR="00D06FCF" w:rsidRPr="005A4CA4">
        <w:rPr>
          <w:sz w:val="22"/>
          <w:szCs w:val="22"/>
        </w:rPr>
        <w:t xml:space="preserve"> </w:t>
      </w:r>
      <w:r w:rsidR="00B87C6A" w:rsidRPr="005A4CA4">
        <w:rPr>
          <w:sz w:val="22"/>
          <w:szCs w:val="22"/>
        </w:rPr>
        <w:t xml:space="preserve">This will include the development of proposals to the Regional Development Fund. </w:t>
      </w:r>
      <w:r w:rsidR="00D06FCF" w:rsidRPr="005A4CA4">
        <w:rPr>
          <w:sz w:val="22"/>
          <w:szCs w:val="22"/>
        </w:rPr>
        <w:t xml:space="preserve">The innovation hub will also play a key role in the improvement and refinement of the Green Urban Development Plan (GUDP) / </w:t>
      </w:r>
      <w:r w:rsidR="00A93398" w:rsidRPr="005A4CA4">
        <w:rPr>
          <w:sz w:val="22"/>
          <w:szCs w:val="22"/>
        </w:rPr>
        <w:t>Sustainability</w:t>
      </w:r>
      <w:r w:rsidR="00D06FCF" w:rsidRPr="005A4CA4">
        <w:rPr>
          <w:sz w:val="22"/>
          <w:szCs w:val="22"/>
        </w:rPr>
        <w:t xml:space="preserve"> Plan for the City of Chisinau. The Innovation Hub will be tasked with coming up with new ideas and integrated approaches which when implemented will contribute towards development of Chisinau as a sustainable city. A key set of </w:t>
      </w:r>
      <w:r w:rsidR="00553219" w:rsidRPr="00553219">
        <w:rPr>
          <w:sz w:val="22"/>
          <w:szCs w:val="22"/>
          <w:highlight w:val="yellow"/>
        </w:rPr>
        <w:t>innovative tools</w:t>
      </w:r>
      <w:r w:rsidR="00553219">
        <w:rPr>
          <w:sz w:val="22"/>
          <w:szCs w:val="22"/>
        </w:rPr>
        <w:t xml:space="preserve"> and </w:t>
      </w:r>
      <w:r w:rsidR="00D06FCF" w:rsidRPr="005A4CA4">
        <w:rPr>
          <w:sz w:val="22"/>
          <w:szCs w:val="22"/>
        </w:rPr>
        <w:t>measures to monitor and report on the sustainability of the proposed and implemented measures will need to be developed and tracked as well as their greenhouse gas emission re</w:t>
      </w:r>
      <w:r w:rsidR="00B25972" w:rsidRPr="005A4CA4">
        <w:rPr>
          <w:sz w:val="22"/>
          <w:szCs w:val="22"/>
        </w:rPr>
        <w:t>ductions. The key outcome from C</w:t>
      </w:r>
      <w:r w:rsidR="00D06FCF" w:rsidRPr="005A4CA4">
        <w:rPr>
          <w:sz w:val="22"/>
          <w:szCs w:val="22"/>
        </w:rPr>
        <w:t xml:space="preserve">omponent 1 should be that the Innovation Hub remains in place at the end of the project, continues to operate, and is fully financed by the City of Chisinau. In addition, by the end </w:t>
      </w:r>
      <w:r w:rsidR="00D06FCF" w:rsidRPr="005A4CA4">
        <w:rPr>
          <w:sz w:val="22"/>
          <w:szCs w:val="22"/>
        </w:rPr>
        <w:lastRenderedPageBreak/>
        <w:t xml:space="preserve">of the project, the innovation hub should have successfully catalyzed additional </w:t>
      </w:r>
      <w:r w:rsidR="00A93398" w:rsidRPr="005A4CA4">
        <w:rPr>
          <w:sz w:val="22"/>
          <w:szCs w:val="22"/>
        </w:rPr>
        <w:t>investment</w:t>
      </w:r>
      <w:r w:rsidR="00D06FCF" w:rsidRPr="005A4CA4">
        <w:rPr>
          <w:sz w:val="22"/>
          <w:szCs w:val="22"/>
        </w:rPr>
        <w:t xml:space="preserve"> in green urban development initiatives.</w:t>
      </w:r>
    </w:p>
    <w:p w14:paraId="418140CE" w14:textId="77777777" w:rsidR="00D06FCF" w:rsidRPr="005A4CA4" w:rsidRDefault="00D06FCF" w:rsidP="004C52AD">
      <w:pPr>
        <w:spacing w:after="60"/>
        <w:jc w:val="both"/>
        <w:rPr>
          <w:sz w:val="22"/>
          <w:szCs w:val="22"/>
        </w:rPr>
      </w:pPr>
    </w:p>
    <w:p w14:paraId="169FF9F4" w14:textId="6C49DF00" w:rsidR="001B28E9" w:rsidRPr="005A4CA4" w:rsidRDefault="00C02CC4" w:rsidP="00BB1417">
      <w:pPr>
        <w:spacing w:after="60"/>
        <w:jc w:val="both"/>
        <w:rPr>
          <w:sz w:val="22"/>
          <w:szCs w:val="22"/>
        </w:rPr>
      </w:pPr>
      <w:r w:rsidRPr="005A4CA4">
        <w:rPr>
          <w:sz w:val="22"/>
          <w:szCs w:val="22"/>
        </w:rPr>
        <w:t>14</w:t>
      </w:r>
      <w:r w:rsidR="00D06FCF" w:rsidRPr="005A4CA4">
        <w:rPr>
          <w:sz w:val="22"/>
          <w:szCs w:val="22"/>
        </w:rPr>
        <w:t xml:space="preserve">. </w:t>
      </w:r>
      <w:r w:rsidR="00D06FCF" w:rsidRPr="005A4CA4">
        <w:rPr>
          <w:sz w:val="22"/>
          <w:szCs w:val="22"/>
          <w:u w:val="single"/>
        </w:rPr>
        <w:t>Component 2 of the project</w:t>
      </w:r>
      <w:r w:rsidR="00D06FCF" w:rsidRPr="005A4CA4">
        <w:rPr>
          <w:sz w:val="22"/>
          <w:szCs w:val="22"/>
        </w:rPr>
        <w:t xml:space="preserve"> will focus on an integrated urban planning approach for the waste sector in Moldova </w:t>
      </w:r>
      <w:r w:rsidR="00BB1417" w:rsidRPr="005A4CA4">
        <w:rPr>
          <w:sz w:val="22"/>
          <w:szCs w:val="22"/>
        </w:rPr>
        <w:t xml:space="preserve">with a particular focus on developing an integrated waste management strategy for the City of Chisinau </w:t>
      </w:r>
      <w:r w:rsidR="00D06FCF" w:rsidRPr="005A4CA4">
        <w:rPr>
          <w:sz w:val="22"/>
          <w:szCs w:val="22"/>
        </w:rPr>
        <w:t>and this component will be lead by the Ministry of Environment</w:t>
      </w:r>
      <w:r w:rsidR="00B25972" w:rsidRPr="005A4CA4">
        <w:rPr>
          <w:sz w:val="22"/>
          <w:szCs w:val="22"/>
        </w:rPr>
        <w:t xml:space="preserve"> with strong support from the City of Chisinau</w:t>
      </w:r>
      <w:r w:rsidR="00D06FCF" w:rsidRPr="005A4CA4">
        <w:rPr>
          <w:sz w:val="22"/>
          <w:szCs w:val="22"/>
        </w:rPr>
        <w:t>.</w:t>
      </w:r>
      <w:r w:rsidR="00182FBD" w:rsidRPr="005A4CA4">
        <w:rPr>
          <w:sz w:val="22"/>
          <w:szCs w:val="22"/>
        </w:rPr>
        <w:t xml:space="preserve"> In particular the National Waste Management Strategy for Moldova, published in 2013, </w:t>
      </w:r>
      <w:r w:rsidR="00BB1417" w:rsidRPr="005A4CA4">
        <w:rPr>
          <w:sz w:val="22"/>
          <w:szCs w:val="22"/>
        </w:rPr>
        <w:t xml:space="preserve">which aims to develop the necessary framework, infrastructure and services to protect the environment and human health and to align the polices, legislation and regulations of Moldova related to waste management with those of the European Union. The main </w:t>
      </w:r>
      <w:r w:rsidR="00A93398" w:rsidRPr="005A4CA4">
        <w:rPr>
          <w:sz w:val="22"/>
          <w:szCs w:val="22"/>
        </w:rPr>
        <w:t>objectives of the EU waste policy are</w:t>
      </w:r>
      <w:r w:rsidR="00BB1417" w:rsidRPr="005A4CA4">
        <w:rPr>
          <w:sz w:val="22"/>
          <w:szCs w:val="22"/>
        </w:rPr>
        <w:t xml:space="preserve"> to prevent waste generation and to promote its reuse, recycling and recovery in terms of environmental protection. Waste is becoming increasingly perceived as a source of valuable raw materials for industry, with approaches such as energy reuse, recycling and recovery, packaging waste regulation is applied, end of life motor vehicles, waste electrical and electronic equipment, biodegradable waste and waste tires. European policy on waste focuses mainly on the separation of biodegradable waste from </w:t>
      </w:r>
      <w:r w:rsidR="00B25972" w:rsidRPr="005A4CA4">
        <w:rPr>
          <w:sz w:val="22"/>
          <w:szCs w:val="22"/>
        </w:rPr>
        <w:t xml:space="preserve">waste </w:t>
      </w:r>
      <w:r w:rsidR="00BB1417" w:rsidRPr="005A4CA4">
        <w:rPr>
          <w:sz w:val="22"/>
          <w:szCs w:val="22"/>
        </w:rPr>
        <w:t xml:space="preserve">deposits and it aims to promote increased recycling and </w:t>
      </w:r>
      <w:r w:rsidR="00B25972" w:rsidRPr="005A4CA4">
        <w:rPr>
          <w:sz w:val="22"/>
          <w:szCs w:val="22"/>
        </w:rPr>
        <w:t>waste recovery. EU waste policy aims to help</w:t>
      </w:r>
      <w:r w:rsidR="00BB1417" w:rsidRPr="005A4CA4">
        <w:rPr>
          <w:sz w:val="22"/>
          <w:szCs w:val="22"/>
        </w:rPr>
        <w:t xml:space="preserve"> preventing environmental pollution and emissions of greenhouse </w:t>
      </w:r>
      <w:r w:rsidR="00B25972" w:rsidRPr="005A4CA4">
        <w:rPr>
          <w:sz w:val="22"/>
          <w:szCs w:val="22"/>
        </w:rPr>
        <w:t xml:space="preserve">gases and this includes through developing waste to energy project. </w:t>
      </w:r>
      <w:r w:rsidR="00E80C12" w:rsidRPr="00E80C12">
        <w:rPr>
          <w:sz w:val="22"/>
          <w:szCs w:val="22"/>
          <w:highlight w:val="yellow"/>
        </w:rPr>
        <w:t>As the State is the largest producer of waste in Moldova, this component will also develop a waste management strategy for all public buildings in Moldova.</w:t>
      </w:r>
      <w:r w:rsidR="00E80C12">
        <w:rPr>
          <w:sz w:val="22"/>
          <w:szCs w:val="22"/>
        </w:rPr>
        <w:t xml:space="preserve"> </w:t>
      </w:r>
      <w:r w:rsidR="00B25972" w:rsidRPr="005A4CA4">
        <w:rPr>
          <w:sz w:val="22"/>
          <w:szCs w:val="22"/>
        </w:rPr>
        <w:t>A key outcome of this component will be that</w:t>
      </w:r>
      <w:r w:rsidR="00EF755A" w:rsidRPr="005A4CA4">
        <w:rPr>
          <w:sz w:val="22"/>
          <w:szCs w:val="22"/>
        </w:rPr>
        <w:t xml:space="preserve"> the waste to energy project will be up </w:t>
      </w:r>
      <w:r w:rsidR="003F4CF4" w:rsidRPr="005A4CA4">
        <w:rPr>
          <w:sz w:val="22"/>
          <w:szCs w:val="22"/>
        </w:rPr>
        <w:t xml:space="preserve">developed, scoped, financed and implemented and operating at full capacity </w:t>
      </w:r>
      <w:r w:rsidR="00EF755A" w:rsidRPr="005A4CA4">
        <w:rPr>
          <w:sz w:val="22"/>
          <w:szCs w:val="22"/>
        </w:rPr>
        <w:t>by the end of the project.</w:t>
      </w:r>
      <w:r w:rsidR="00B25972" w:rsidRPr="005A4CA4">
        <w:rPr>
          <w:sz w:val="22"/>
          <w:szCs w:val="22"/>
        </w:rPr>
        <w:t xml:space="preserve"> </w:t>
      </w:r>
      <w:r w:rsidR="00BB1417" w:rsidRPr="005A4CA4">
        <w:rPr>
          <w:sz w:val="22"/>
          <w:szCs w:val="22"/>
        </w:rPr>
        <w:t xml:space="preserve"> </w:t>
      </w:r>
    </w:p>
    <w:p w14:paraId="1244B453" w14:textId="77777777" w:rsidR="00BB1417" w:rsidRPr="005A4CA4" w:rsidRDefault="00BB1417" w:rsidP="00BB1417">
      <w:pPr>
        <w:spacing w:after="60"/>
        <w:jc w:val="both"/>
        <w:rPr>
          <w:sz w:val="22"/>
          <w:szCs w:val="22"/>
        </w:rPr>
      </w:pPr>
    </w:p>
    <w:p w14:paraId="70C68DD8" w14:textId="6EFFB777" w:rsidR="00BB1417" w:rsidRPr="005A4CA4" w:rsidRDefault="00C02CC4" w:rsidP="00BB1417">
      <w:pPr>
        <w:spacing w:after="60"/>
        <w:jc w:val="both"/>
        <w:rPr>
          <w:sz w:val="22"/>
          <w:szCs w:val="22"/>
        </w:rPr>
      </w:pPr>
      <w:r w:rsidRPr="005A4CA4">
        <w:rPr>
          <w:sz w:val="22"/>
          <w:szCs w:val="22"/>
        </w:rPr>
        <w:t>15</w:t>
      </w:r>
      <w:r w:rsidR="00BB1417" w:rsidRPr="005A4CA4">
        <w:rPr>
          <w:sz w:val="22"/>
          <w:szCs w:val="22"/>
        </w:rPr>
        <w:t xml:space="preserve">.  </w:t>
      </w:r>
      <w:r w:rsidR="00BB1417" w:rsidRPr="005A4CA4">
        <w:rPr>
          <w:sz w:val="22"/>
          <w:szCs w:val="22"/>
          <w:u w:val="single"/>
        </w:rPr>
        <w:t>Component 3 of the project</w:t>
      </w:r>
      <w:r w:rsidR="00BB1417" w:rsidRPr="005A4CA4">
        <w:rPr>
          <w:sz w:val="22"/>
          <w:szCs w:val="22"/>
        </w:rPr>
        <w:t xml:space="preserve"> will focus on an integrated </w:t>
      </w:r>
      <w:r w:rsidR="00B25972" w:rsidRPr="005A4CA4">
        <w:rPr>
          <w:sz w:val="22"/>
          <w:szCs w:val="22"/>
        </w:rPr>
        <w:t xml:space="preserve">urban planning approach for sustainable transport and the </w:t>
      </w:r>
      <w:r w:rsidR="00A93398" w:rsidRPr="005A4CA4">
        <w:rPr>
          <w:sz w:val="22"/>
          <w:szCs w:val="22"/>
        </w:rPr>
        <w:t>Ministry of Transport will take the lead for this component</w:t>
      </w:r>
      <w:r w:rsidR="00B25972" w:rsidRPr="005A4CA4">
        <w:rPr>
          <w:sz w:val="22"/>
          <w:szCs w:val="22"/>
        </w:rPr>
        <w:t xml:space="preserve"> with strong support from the City of Chisinau. In particular, work will focus on updating and improving the transport plan for the City of Chisinau, turning it into a Sustainable Urban Transport Plan (SUTP) as well as developing a parking strategy, with an emphasis on designing parking in such a way as to minimize GHG emissions from motor vehicles in the </w:t>
      </w:r>
      <w:r w:rsidR="00A93398" w:rsidRPr="005A4CA4">
        <w:rPr>
          <w:sz w:val="22"/>
          <w:szCs w:val="22"/>
        </w:rPr>
        <w:t>center</w:t>
      </w:r>
      <w:r w:rsidR="00B25972" w:rsidRPr="005A4CA4">
        <w:rPr>
          <w:sz w:val="22"/>
          <w:szCs w:val="22"/>
        </w:rPr>
        <w:t xml:space="preserve"> of the cities and finally on developing an integrated traffic management system (ITMS) for the City of Chisinau which aims to improve traffic flow, promote public transport, and minimize congestion and other traffic related problems.</w:t>
      </w:r>
      <w:r w:rsidR="00F23A61" w:rsidRPr="005A4CA4">
        <w:rPr>
          <w:sz w:val="22"/>
          <w:szCs w:val="22"/>
        </w:rPr>
        <w:t xml:space="preserve"> An integrated approach towards transport and efficiency will come through the development and adoption of fuel efficiency standards for all procurement of public vehicles.</w:t>
      </w:r>
      <w:r w:rsidR="00B25972" w:rsidRPr="005A4CA4">
        <w:rPr>
          <w:sz w:val="22"/>
          <w:szCs w:val="22"/>
        </w:rPr>
        <w:t xml:space="preserve"> The key outcome from component 2 should be that by the end of the project the SUTP, the parking strategy for Chisinau, and the integrated traffic management system (ITMS) will have been prepared, adopted by the City of Chisinau and the recommendations will be in the process of being implemented.</w:t>
      </w:r>
    </w:p>
    <w:p w14:paraId="0C3C926E" w14:textId="77777777" w:rsidR="00B25972" w:rsidRPr="005A4CA4" w:rsidRDefault="00B25972" w:rsidP="00BB1417">
      <w:pPr>
        <w:spacing w:after="60"/>
        <w:jc w:val="both"/>
        <w:rPr>
          <w:sz w:val="22"/>
          <w:szCs w:val="22"/>
        </w:rPr>
      </w:pPr>
    </w:p>
    <w:p w14:paraId="0ACA3C4A" w14:textId="432109B3" w:rsidR="008C3EBA" w:rsidRPr="005A4CA4" w:rsidRDefault="00C02CC4" w:rsidP="00BB1417">
      <w:pPr>
        <w:spacing w:after="60"/>
        <w:jc w:val="both"/>
        <w:rPr>
          <w:sz w:val="22"/>
          <w:szCs w:val="22"/>
        </w:rPr>
      </w:pPr>
      <w:r w:rsidRPr="005A4CA4">
        <w:rPr>
          <w:sz w:val="22"/>
          <w:szCs w:val="22"/>
        </w:rPr>
        <w:t>16</w:t>
      </w:r>
      <w:r w:rsidR="00B25972" w:rsidRPr="005A4CA4">
        <w:rPr>
          <w:sz w:val="22"/>
          <w:szCs w:val="22"/>
        </w:rPr>
        <w:t xml:space="preserve">. </w:t>
      </w:r>
      <w:r w:rsidR="00E47ADF" w:rsidRPr="005A4CA4">
        <w:rPr>
          <w:sz w:val="22"/>
          <w:szCs w:val="22"/>
          <w:u w:val="single"/>
        </w:rPr>
        <w:t>Component 4 of this</w:t>
      </w:r>
      <w:r w:rsidR="00B25972" w:rsidRPr="005A4CA4">
        <w:rPr>
          <w:sz w:val="22"/>
          <w:szCs w:val="22"/>
          <w:u w:val="single"/>
        </w:rPr>
        <w:t xml:space="preserve"> project</w:t>
      </w:r>
      <w:r w:rsidR="00B25972" w:rsidRPr="005A4CA4">
        <w:rPr>
          <w:sz w:val="22"/>
          <w:szCs w:val="22"/>
        </w:rPr>
        <w:t xml:space="preserve"> will focus on the energy sector and the focus will be </w:t>
      </w:r>
      <w:r w:rsidR="003F4CF4" w:rsidRPr="005A4CA4">
        <w:rPr>
          <w:sz w:val="22"/>
          <w:szCs w:val="22"/>
        </w:rPr>
        <w:t xml:space="preserve">on developing a national database on energy consumption for all public buildings </w:t>
      </w:r>
      <w:r w:rsidR="008C3EBA" w:rsidRPr="005A4CA4">
        <w:rPr>
          <w:sz w:val="22"/>
          <w:szCs w:val="22"/>
        </w:rPr>
        <w:t>with the lead on this component being</w:t>
      </w:r>
      <w:r w:rsidR="00B25972" w:rsidRPr="005A4CA4">
        <w:rPr>
          <w:sz w:val="22"/>
          <w:szCs w:val="22"/>
        </w:rPr>
        <w:t xml:space="preserve"> taken by the Ministry of Economy/Energy-Efficiency Agency with </w:t>
      </w:r>
      <w:r w:rsidR="008C3EBA" w:rsidRPr="005A4CA4">
        <w:rPr>
          <w:sz w:val="22"/>
          <w:szCs w:val="22"/>
        </w:rPr>
        <w:t xml:space="preserve">the strong support of the City of Chisinau.  It was estimated in the Sustainable Energy Action Plan (SEAP) for the City of Chisinau that 72% of </w:t>
      </w:r>
      <w:r w:rsidR="00A93398" w:rsidRPr="005A4CA4">
        <w:rPr>
          <w:sz w:val="22"/>
          <w:szCs w:val="22"/>
        </w:rPr>
        <w:t>the energy</w:t>
      </w:r>
      <w:r w:rsidR="008C3EBA" w:rsidRPr="005A4CA4">
        <w:rPr>
          <w:sz w:val="22"/>
          <w:szCs w:val="22"/>
        </w:rPr>
        <w:t xml:space="preserve"> consumption from the City of Chisinau comes from public buildings which make buildings a priority area for action and for saving energy. A key part of Component 4 will be the development of </w:t>
      </w:r>
      <w:r w:rsidR="003F4CF4" w:rsidRPr="005A4CA4">
        <w:rPr>
          <w:sz w:val="22"/>
          <w:szCs w:val="22"/>
        </w:rPr>
        <w:t xml:space="preserve">both a </w:t>
      </w:r>
      <w:r w:rsidR="002505A9" w:rsidRPr="005A4CA4">
        <w:rPr>
          <w:sz w:val="22"/>
          <w:szCs w:val="22"/>
        </w:rPr>
        <w:t xml:space="preserve">national </w:t>
      </w:r>
      <w:r w:rsidR="003F4CF4" w:rsidRPr="005A4CA4">
        <w:rPr>
          <w:sz w:val="22"/>
          <w:szCs w:val="22"/>
        </w:rPr>
        <w:t xml:space="preserve">buildings </w:t>
      </w:r>
      <w:r w:rsidR="002505A9" w:rsidRPr="005A4CA4">
        <w:rPr>
          <w:sz w:val="22"/>
          <w:szCs w:val="22"/>
        </w:rPr>
        <w:t xml:space="preserve">EE </w:t>
      </w:r>
      <w:r w:rsidR="003F4CF4" w:rsidRPr="005A4CA4">
        <w:rPr>
          <w:sz w:val="22"/>
          <w:szCs w:val="22"/>
        </w:rPr>
        <w:t xml:space="preserve">database and </w:t>
      </w:r>
      <w:r w:rsidR="008C3EBA" w:rsidRPr="005A4CA4">
        <w:rPr>
          <w:sz w:val="22"/>
          <w:szCs w:val="22"/>
        </w:rPr>
        <w:t>an Energy Management Information System (EMIS) which will measure, monitor, and report on energy consumption in public buildings providing a database of potential energy-efficiency measures as well as the ability to rank them in order of priority by energy savings, by cost, and by payback period. UNDP has successfully developed an EMIS on its UNDP</w:t>
      </w:r>
      <w:r w:rsidR="00405C7E" w:rsidRPr="005A4CA4">
        <w:rPr>
          <w:sz w:val="22"/>
          <w:szCs w:val="22"/>
        </w:rPr>
        <w:t xml:space="preserve"> implemented</w:t>
      </w:r>
      <w:r w:rsidR="008C3EBA" w:rsidRPr="005A4CA4">
        <w:rPr>
          <w:sz w:val="22"/>
          <w:szCs w:val="22"/>
        </w:rPr>
        <w:t xml:space="preserve"> GEF </w:t>
      </w:r>
      <w:r w:rsidR="00405C7E" w:rsidRPr="005A4CA4">
        <w:rPr>
          <w:sz w:val="22"/>
          <w:szCs w:val="22"/>
        </w:rPr>
        <w:t xml:space="preserve">funded </w:t>
      </w:r>
      <w:r w:rsidR="008C3EBA" w:rsidRPr="005A4CA4">
        <w:rPr>
          <w:sz w:val="22"/>
          <w:szCs w:val="22"/>
        </w:rPr>
        <w:t>energy-efficiency project in Croatia, which ended in 2013, and this component could also potentially include the transfer of the knowledge from Croatia to Moldova, including translation of the package into Romanian and adoption of the package to meet the requirements of local conditions. Energy efficiency also requires innovative tools to increase the amount of investment in energy efficiency in public buildings. Therefore this component will also seek to provide detailed capacity building assistance and training</w:t>
      </w:r>
      <w:r w:rsidR="00B87C6A" w:rsidRPr="005A4CA4">
        <w:rPr>
          <w:sz w:val="22"/>
          <w:szCs w:val="22"/>
        </w:rPr>
        <w:t>s</w:t>
      </w:r>
      <w:r w:rsidR="008C3EBA" w:rsidRPr="005A4CA4">
        <w:rPr>
          <w:sz w:val="22"/>
          <w:szCs w:val="22"/>
        </w:rPr>
        <w:t xml:space="preserve"> to companies, entrepreneurs, small and medium sized enterprises and municipalities related to the ESCO mechanism </w:t>
      </w:r>
      <w:r w:rsidR="008C3EBA" w:rsidRPr="005A4CA4">
        <w:rPr>
          <w:sz w:val="22"/>
          <w:szCs w:val="22"/>
        </w:rPr>
        <w:lastRenderedPageBreak/>
        <w:t xml:space="preserve">(whereby they provide both a technical and a financial solution for energy-efficiency) and in this manner </w:t>
      </w:r>
      <w:r w:rsidR="00B87C6A" w:rsidRPr="005A4CA4">
        <w:rPr>
          <w:sz w:val="22"/>
          <w:szCs w:val="22"/>
        </w:rPr>
        <w:t xml:space="preserve">additional </w:t>
      </w:r>
      <w:r w:rsidR="00A93398" w:rsidRPr="005A4CA4">
        <w:rPr>
          <w:sz w:val="22"/>
          <w:szCs w:val="22"/>
        </w:rPr>
        <w:t>finance</w:t>
      </w:r>
      <w:r w:rsidR="00B87C6A" w:rsidRPr="005A4CA4">
        <w:rPr>
          <w:sz w:val="22"/>
          <w:szCs w:val="22"/>
        </w:rPr>
        <w:t xml:space="preserve"> and investment in energy-efficiency in public buildings should be catalyzed.</w:t>
      </w:r>
      <w:r w:rsidR="008C3EBA" w:rsidRPr="005A4CA4">
        <w:rPr>
          <w:sz w:val="22"/>
          <w:szCs w:val="22"/>
        </w:rPr>
        <w:t xml:space="preserve"> </w:t>
      </w:r>
      <w:r w:rsidR="00B87C6A" w:rsidRPr="005A4CA4">
        <w:rPr>
          <w:sz w:val="22"/>
          <w:szCs w:val="22"/>
        </w:rPr>
        <w:t>The key outcomes from component 4 should that a comprehensive energy management information system (EMIS) will have been implemented in all public buildings in Chisinau and additional investment in energy efficiency should have been catalyzed from both the implementation of the EMIS and from the detailed and comprehensive trainings on the ESCO mechanism.</w:t>
      </w:r>
    </w:p>
    <w:p w14:paraId="0B778A73" w14:textId="77777777" w:rsidR="00B87C6A" w:rsidRPr="005A4CA4" w:rsidRDefault="00B87C6A" w:rsidP="00BB1417">
      <w:pPr>
        <w:spacing w:after="60"/>
        <w:jc w:val="both"/>
        <w:rPr>
          <w:sz w:val="22"/>
          <w:szCs w:val="22"/>
        </w:rPr>
      </w:pPr>
    </w:p>
    <w:p w14:paraId="04070DA9" w14:textId="2EE184D6" w:rsidR="00B87C6A" w:rsidRPr="005A4CA4" w:rsidRDefault="00C02CC4" w:rsidP="00BB1417">
      <w:pPr>
        <w:spacing w:after="60"/>
        <w:jc w:val="both"/>
        <w:rPr>
          <w:sz w:val="22"/>
          <w:szCs w:val="22"/>
        </w:rPr>
      </w:pPr>
      <w:r w:rsidRPr="005A4CA4">
        <w:rPr>
          <w:sz w:val="22"/>
          <w:szCs w:val="22"/>
        </w:rPr>
        <w:t>17</w:t>
      </w:r>
      <w:r w:rsidR="00B87C6A" w:rsidRPr="005A4CA4">
        <w:rPr>
          <w:sz w:val="22"/>
          <w:szCs w:val="22"/>
        </w:rPr>
        <w:t xml:space="preserve">. </w:t>
      </w:r>
      <w:r w:rsidR="00B87C6A" w:rsidRPr="005A4CA4">
        <w:rPr>
          <w:sz w:val="22"/>
          <w:szCs w:val="22"/>
          <w:u w:val="single"/>
        </w:rPr>
        <w:t>Component 5 of the project</w:t>
      </w:r>
      <w:r w:rsidR="00B87C6A" w:rsidRPr="005A4CA4">
        <w:rPr>
          <w:sz w:val="22"/>
          <w:szCs w:val="22"/>
        </w:rPr>
        <w:t xml:space="preserve"> will focus on the replication of the integrated urban planning approach to other towns and cities in Moldova and the lead</w:t>
      </w:r>
      <w:r w:rsidR="00711D96" w:rsidRPr="005A4CA4">
        <w:rPr>
          <w:sz w:val="22"/>
          <w:szCs w:val="22"/>
        </w:rPr>
        <w:t xml:space="preserve"> on this component will come from the Ministry of Environment with strong support from the Ministry of Regional Development and Construction. It is envisaged that the replication approach will focus on at least three of the four following cities (Tiraspol, Balti, Bender, and Comrat) although the exact list of cities will be refined during the PPG phase.</w:t>
      </w:r>
      <w:r w:rsidR="00141C32" w:rsidRPr="005A4CA4">
        <w:rPr>
          <w:sz w:val="22"/>
          <w:szCs w:val="22"/>
        </w:rPr>
        <w:t xml:space="preserve"> Workshops and seminars will be held in other cities to explain the integrated green urban development approach being piloted for this first time by this project in Moldova.</w:t>
      </w:r>
      <w:r w:rsidR="00711D96" w:rsidRPr="005A4CA4">
        <w:rPr>
          <w:sz w:val="22"/>
          <w:szCs w:val="22"/>
        </w:rPr>
        <w:t xml:space="preserve"> The core of Component 5 will involve establishing innovation hubs in other cities in </w:t>
      </w:r>
      <w:r w:rsidR="00A93398" w:rsidRPr="005A4CA4">
        <w:rPr>
          <w:sz w:val="22"/>
          <w:szCs w:val="22"/>
        </w:rPr>
        <w:t>Moldova,</w:t>
      </w:r>
      <w:r w:rsidR="00711D96" w:rsidRPr="005A4CA4">
        <w:rPr>
          <w:sz w:val="22"/>
          <w:szCs w:val="22"/>
        </w:rPr>
        <w:t xml:space="preserve"> using the approach first piloted in Chisinau and helping these other cities with preparing Green Urban Development Plans / Sustainability Plans. </w:t>
      </w:r>
      <w:r w:rsidR="006A5911" w:rsidRPr="006A5911">
        <w:rPr>
          <w:sz w:val="22"/>
          <w:szCs w:val="22"/>
          <w:highlight w:val="yellow"/>
        </w:rPr>
        <w:t>Appropriate sustainability indicators will also be adopted by these cities as part of their Green Urban Development Plan.</w:t>
      </w:r>
      <w:r w:rsidR="006A5911">
        <w:rPr>
          <w:sz w:val="22"/>
          <w:szCs w:val="22"/>
        </w:rPr>
        <w:t xml:space="preserve"> </w:t>
      </w:r>
      <w:r w:rsidR="00141C32" w:rsidRPr="005A4CA4">
        <w:rPr>
          <w:sz w:val="22"/>
          <w:szCs w:val="22"/>
        </w:rPr>
        <w:t xml:space="preserve">Other </w:t>
      </w:r>
      <w:r w:rsidR="00A93398" w:rsidRPr="005A4CA4">
        <w:rPr>
          <w:sz w:val="22"/>
          <w:szCs w:val="22"/>
        </w:rPr>
        <w:t>cities, which have joined the EU Covenant of Mayors,</w:t>
      </w:r>
      <w:r w:rsidR="00141C32" w:rsidRPr="005A4CA4">
        <w:rPr>
          <w:sz w:val="22"/>
          <w:szCs w:val="22"/>
        </w:rPr>
        <w:t xml:space="preserve"> will also be provided with technical assistance to prepare and/or update their Sustainable Energy Action Plans (SEAPs). </w:t>
      </w:r>
      <w:r w:rsidR="00711D96" w:rsidRPr="005A4CA4">
        <w:rPr>
          <w:sz w:val="22"/>
          <w:szCs w:val="22"/>
        </w:rPr>
        <w:t xml:space="preserve">As the innovation hubs in the additional cities will also aim to </w:t>
      </w:r>
      <w:r w:rsidR="00141C32" w:rsidRPr="005A4CA4">
        <w:rPr>
          <w:sz w:val="22"/>
          <w:szCs w:val="22"/>
        </w:rPr>
        <w:t>catalyze additional investment a key outcome from component 5 will also be that additional investment has been leverag</w:t>
      </w:r>
      <w:r w:rsidR="00DD5F22" w:rsidRPr="005A4CA4">
        <w:rPr>
          <w:sz w:val="22"/>
          <w:szCs w:val="22"/>
        </w:rPr>
        <w:t xml:space="preserve">ed in green urban development. </w:t>
      </w:r>
      <w:r w:rsidR="00A93398" w:rsidRPr="005A4CA4">
        <w:rPr>
          <w:sz w:val="22"/>
          <w:szCs w:val="22"/>
        </w:rPr>
        <w:t>Component</w:t>
      </w:r>
      <w:r w:rsidR="00DD5F22" w:rsidRPr="005A4CA4">
        <w:rPr>
          <w:sz w:val="22"/>
          <w:szCs w:val="22"/>
        </w:rPr>
        <w:t xml:space="preserve"> 5 is fully consistent with the National Decentralization Strategy for </w:t>
      </w:r>
      <w:r w:rsidR="00A93398" w:rsidRPr="005A4CA4">
        <w:rPr>
          <w:sz w:val="22"/>
          <w:szCs w:val="22"/>
        </w:rPr>
        <w:t>Moldova, which</w:t>
      </w:r>
      <w:r w:rsidR="00DD5F22" w:rsidRPr="005A4CA4">
        <w:rPr>
          <w:sz w:val="22"/>
          <w:szCs w:val="22"/>
        </w:rPr>
        <w:t xml:space="preserve"> aims to ensure local autonomy, clarification of competences, availability of resources, and more effective local management for better and equitable service provision and to ensure that other regions outside of Chisinau also benefit from sustainable economic development.</w:t>
      </w:r>
    </w:p>
    <w:p w14:paraId="1DA3C27F" w14:textId="77777777" w:rsidR="00B87C6A" w:rsidRPr="005A4CA4" w:rsidRDefault="00B87C6A" w:rsidP="00BB1417">
      <w:pPr>
        <w:spacing w:after="60"/>
        <w:jc w:val="both"/>
        <w:rPr>
          <w:sz w:val="22"/>
          <w:szCs w:val="22"/>
        </w:rPr>
      </w:pPr>
    </w:p>
    <w:p w14:paraId="0C8AFCD4" w14:textId="10C28BFC" w:rsidR="00705BB9" w:rsidRPr="005A4CA4" w:rsidRDefault="00C02CC4" w:rsidP="001B28E9">
      <w:pPr>
        <w:spacing w:after="60"/>
        <w:rPr>
          <w:sz w:val="22"/>
          <w:szCs w:val="22"/>
        </w:rPr>
      </w:pPr>
      <w:r w:rsidRPr="005A4CA4">
        <w:rPr>
          <w:sz w:val="22"/>
          <w:szCs w:val="22"/>
        </w:rPr>
        <w:t>18</w:t>
      </w:r>
      <w:r w:rsidR="004C52AD" w:rsidRPr="005A4CA4">
        <w:rPr>
          <w:sz w:val="22"/>
          <w:szCs w:val="22"/>
        </w:rPr>
        <w:t xml:space="preserve">. </w:t>
      </w:r>
      <w:r w:rsidR="001B28E9" w:rsidRPr="005A4CA4">
        <w:rPr>
          <w:sz w:val="22"/>
          <w:szCs w:val="22"/>
        </w:rPr>
        <w:t>In summary the project will cover</w:t>
      </w:r>
      <w:r w:rsidR="00575158" w:rsidRPr="005A4CA4">
        <w:rPr>
          <w:sz w:val="22"/>
          <w:szCs w:val="22"/>
        </w:rPr>
        <w:t xml:space="preserve"> the following aspects</w:t>
      </w:r>
      <w:r w:rsidR="001B28E9" w:rsidRPr="005A4CA4">
        <w:rPr>
          <w:sz w:val="22"/>
          <w:szCs w:val="22"/>
        </w:rPr>
        <w:t>:</w:t>
      </w:r>
    </w:p>
    <w:p w14:paraId="160F5024" w14:textId="10092781" w:rsidR="001B28E9" w:rsidRPr="005A4CA4" w:rsidRDefault="001B28E9" w:rsidP="00633820">
      <w:pPr>
        <w:numPr>
          <w:ilvl w:val="0"/>
          <w:numId w:val="6"/>
        </w:numPr>
        <w:spacing w:after="60"/>
        <w:rPr>
          <w:sz w:val="22"/>
          <w:szCs w:val="22"/>
        </w:rPr>
      </w:pPr>
      <w:r w:rsidRPr="005A4CA4">
        <w:rPr>
          <w:sz w:val="22"/>
          <w:szCs w:val="22"/>
        </w:rPr>
        <w:t xml:space="preserve">Governance aspects, addressing the modernization of urban policies, development of integrated urban development plans and methodological guidance </w:t>
      </w:r>
      <w:r w:rsidR="00705BB9" w:rsidRPr="005A4CA4">
        <w:rPr>
          <w:sz w:val="22"/>
          <w:szCs w:val="22"/>
        </w:rPr>
        <w:t>using the creation of innovation hubs as the key mechanisms to drive investment</w:t>
      </w:r>
    </w:p>
    <w:p w14:paraId="64822A0D" w14:textId="77777777" w:rsidR="001B28E9" w:rsidRPr="005A4CA4" w:rsidRDefault="001B28E9" w:rsidP="00633820">
      <w:pPr>
        <w:numPr>
          <w:ilvl w:val="0"/>
          <w:numId w:val="6"/>
        </w:numPr>
        <w:spacing w:after="60"/>
        <w:rPr>
          <w:sz w:val="22"/>
          <w:szCs w:val="22"/>
        </w:rPr>
      </w:pPr>
      <w:r w:rsidRPr="005A4CA4">
        <w:rPr>
          <w:sz w:val="22"/>
          <w:szCs w:val="22"/>
          <w:lang w:val="cs-CZ"/>
        </w:rPr>
        <w:t xml:space="preserve">Innovative approaches to citizens engagement will be demonstrated to ensure sustainable planning, broad community engagement to enhance support for and use of emission reduction aproaches and low-carbon technologies </w:t>
      </w:r>
    </w:p>
    <w:p w14:paraId="70941EAB" w14:textId="4875915B" w:rsidR="001B28E9" w:rsidRPr="005A4CA4" w:rsidRDefault="001B28E9" w:rsidP="00633820">
      <w:pPr>
        <w:numPr>
          <w:ilvl w:val="0"/>
          <w:numId w:val="6"/>
        </w:numPr>
        <w:spacing w:after="60"/>
        <w:rPr>
          <w:sz w:val="22"/>
          <w:szCs w:val="22"/>
        </w:rPr>
      </w:pPr>
      <w:r w:rsidRPr="005A4CA4">
        <w:rPr>
          <w:sz w:val="22"/>
          <w:szCs w:val="22"/>
        </w:rPr>
        <w:t xml:space="preserve">Priority sectors for technology transfer and accelerating uptake of low-emission technologies, approaches and mitigation options are: energy efficiency, transport, </w:t>
      </w:r>
      <w:r w:rsidR="00705BB9" w:rsidRPr="005A4CA4">
        <w:rPr>
          <w:sz w:val="22"/>
          <w:szCs w:val="22"/>
        </w:rPr>
        <w:t>and waste management;</w:t>
      </w:r>
    </w:p>
    <w:p w14:paraId="7D69802D" w14:textId="60AA9CB9" w:rsidR="001B28E9" w:rsidRPr="005A4CA4" w:rsidRDefault="001B28E9" w:rsidP="00633820">
      <w:pPr>
        <w:numPr>
          <w:ilvl w:val="0"/>
          <w:numId w:val="6"/>
        </w:numPr>
        <w:spacing w:after="60"/>
        <w:rPr>
          <w:sz w:val="22"/>
          <w:szCs w:val="22"/>
        </w:rPr>
      </w:pPr>
      <w:r w:rsidRPr="005A4CA4">
        <w:rPr>
          <w:sz w:val="22"/>
          <w:szCs w:val="22"/>
        </w:rPr>
        <w:t>Incentive schemes, awareness raising and capacity development will target urban population</w:t>
      </w:r>
      <w:r w:rsidR="00705BB9" w:rsidRPr="005A4CA4">
        <w:rPr>
          <w:sz w:val="22"/>
          <w:szCs w:val="22"/>
        </w:rPr>
        <w:t>s</w:t>
      </w:r>
      <w:r w:rsidRPr="005A4CA4">
        <w:rPr>
          <w:sz w:val="22"/>
          <w:szCs w:val="22"/>
        </w:rPr>
        <w:t xml:space="preserve"> and financing mechanisms will be </w:t>
      </w:r>
      <w:r w:rsidR="004C52AD" w:rsidRPr="005A4CA4">
        <w:rPr>
          <w:sz w:val="22"/>
          <w:szCs w:val="22"/>
        </w:rPr>
        <w:t>enhanced and strengthened</w:t>
      </w:r>
      <w:r w:rsidRPr="005A4CA4">
        <w:rPr>
          <w:sz w:val="22"/>
          <w:szCs w:val="22"/>
        </w:rPr>
        <w:t xml:space="preserve"> to enable</w:t>
      </w:r>
      <w:r w:rsidR="004C52AD" w:rsidRPr="005A4CA4">
        <w:rPr>
          <w:sz w:val="22"/>
          <w:szCs w:val="22"/>
        </w:rPr>
        <w:t xml:space="preserve"> </w:t>
      </w:r>
      <w:r w:rsidR="00705BB9" w:rsidRPr="005A4CA4">
        <w:rPr>
          <w:sz w:val="22"/>
          <w:szCs w:val="22"/>
        </w:rPr>
        <w:t xml:space="preserve">with the goal to </w:t>
      </w:r>
      <w:r w:rsidR="004C52AD" w:rsidRPr="005A4CA4">
        <w:rPr>
          <w:sz w:val="22"/>
          <w:szCs w:val="22"/>
        </w:rPr>
        <w:t>facilitate</w:t>
      </w:r>
      <w:r w:rsidRPr="005A4CA4">
        <w:rPr>
          <w:sz w:val="22"/>
          <w:szCs w:val="22"/>
        </w:rPr>
        <w:t xml:space="preserve"> private sector engagement, investment and market initiatives</w:t>
      </w:r>
    </w:p>
    <w:p w14:paraId="53673A81" w14:textId="43177AD4" w:rsidR="001B28E9" w:rsidRPr="005A4CA4" w:rsidRDefault="001B28E9" w:rsidP="00633820">
      <w:pPr>
        <w:numPr>
          <w:ilvl w:val="0"/>
          <w:numId w:val="6"/>
        </w:numPr>
        <w:spacing w:after="60"/>
        <w:rPr>
          <w:sz w:val="22"/>
          <w:szCs w:val="22"/>
        </w:rPr>
      </w:pPr>
      <w:r w:rsidRPr="005A4CA4">
        <w:rPr>
          <w:sz w:val="22"/>
          <w:szCs w:val="22"/>
        </w:rPr>
        <w:t xml:space="preserve">The private sector will be systematically engaged as partner in project implementation and </w:t>
      </w:r>
      <w:r w:rsidR="00705BB9" w:rsidRPr="005A4CA4">
        <w:rPr>
          <w:sz w:val="22"/>
          <w:szCs w:val="22"/>
        </w:rPr>
        <w:t>private sector investment mobilized will be a key indicator of project success</w:t>
      </w:r>
    </w:p>
    <w:p w14:paraId="56FCE963" w14:textId="26951920" w:rsidR="00362961" w:rsidRPr="005A4CA4" w:rsidRDefault="001B28E9" w:rsidP="005A4CA4">
      <w:pPr>
        <w:jc w:val="both"/>
        <w:rPr>
          <w:szCs w:val="22"/>
        </w:rPr>
      </w:pPr>
      <w:r w:rsidRPr="005A4CA4">
        <w:rPr>
          <w:sz w:val="22"/>
          <w:szCs w:val="22"/>
        </w:rPr>
        <w:t xml:space="preserve">A strong emphasis will be placed on learning, dissemination of best practice and replication </w:t>
      </w:r>
      <w:r w:rsidR="00705BB9" w:rsidRPr="005A4CA4">
        <w:rPr>
          <w:sz w:val="22"/>
          <w:szCs w:val="22"/>
        </w:rPr>
        <w:t xml:space="preserve">to other towns and cities </w:t>
      </w:r>
      <w:r w:rsidRPr="005A4CA4">
        <w:rPr>
          <w:sz w:val="22"/>
          <w:szCs w:val="22"/>
        </w:rPr>
        <w:t>as well as on the development and further refinement of a robust indicator system to track the impact of project interventions</w:t>
      </w:r>
      <w:r w:rsidR="001E52D1" w:rsidRPr="005A4CA4">
        <w:rPr>
          <w:sz w:val="22"/>
          <w:szCs w:val="22"/>
        </w:rPr>
        <w:t xml:space="preserve">4) </w:t>
      </w:r>
      <w:r w:rsidR="00362961" w:rsidRPr="005A4CA4">
        <w:rPr>
          <w:sz w:val="22"/>
          <w:szCs w:val="22"/>
        </w:rPr>
        <w:t>Global Environmental Benefits</w:t>
      </w:r>
    </w:p>
    <w:p w14:paraId="78FE023A" w14:textId="77777777" w:rsidR="0041181F" w:rsidRPr="00AC3577" w:rsidRDefault="0041181F" w:rsidP="00AC3577">
      <w:pPr>
        <w:pStyle w:val="ListParagraph"/>
      </w:pPr>
    </w:p>
    <w:p w14:paraId="72606452" w14:textId="150DB717" w:rsidR="00575158" w:rsidRPr="005A4CA4" w:rsidRDefault="00C02CC4" w:rsidP="00C02CC4">
      <w:pPr>
        <w:spacing w:after="60"/>
        <w:ind w:hanging="709"/>
        <w:jc w:val="both"/>
        <w:rPr>
          <w:sz w:val="22"/>
          <w:szCs w:val="22"/>
        </w:rPr>
      </w:pPr>
      <w:r w:rsidRPr="005A4CA4">
        <w:rPr>
          <w:sz w:val="22"/>
          <w:szCs w:val="22"/>
        </w:rPr>
        <w:t>19</w:t>
      </w:r>
      <w:r w:rsidR="0041181F" w:rsidRPr="005A4CA4">
        <w:rPr>
          <w:sz w:val="22"/>
          <w:szCs w:val="22"/>
        </w:rPr>
        <w:t xml:space="preserve">. </w:t>
      </w:r>
      <w:r w:rsidRPr="005A4CA4">
        <w:rPr>
          <w:sz w:val="22"/>
          <w:szCs w:val="22"/>
        </w:rPr>
        <w:t xml:space="preserve">    </w:t>
      </w:r>
      <w:r w:rsidR="003F4CF4" w:rsidRPr="005A4CA4">
        <w:rPr>
          <w:sz w:val="22"/>
          <w:szCs w:val="22"/>
        </w:rPr>
        <w:t xml:space="preserve">     </w:t>
      </w:r>
      <w:r w:rsidR="0041181F" w:rsidRPr="005A4CA4">
        <w:rPr>
          <w:sz w:val="22"/>
          <w:szCs w:val="22"/>
        </w:rPr>
        <w:t xml:space="preserve">Global environment benefits from the project will come from </w:t>
      </w:r>
      <w:r w:rsidR="003F4CF4" w:rsidRPr="005A4CA4">
        <w:rPr>
          <w:sz w:val="22"/>
          <w:szCs w:val="22"/>
        </w:rPr>
        <w:t xml:space="preserve">an estimated amount of approximately 200,000 </w:t>
      </w:r>
      <w:r w:rsidR="002505A9" w:rsidRPr="005A4CA4">
        <w:rPr>
          <w:sz w:val="22"/>
          <w:szCs w:val="22"/>
        </w:rPr>
        <w:t xml:space="preserve">tonnes of CO2 direct </w:t>
      </w:r>
      <w:r w:rsidR="0041181F" w:rsidRPr="005A4CA4">
        <w:rPr>
          <w:sz w:val="22"/>
          <w:szCs w:val="22"/>
        </w:rPr>
        <w:t xml:space="preserve">GHG emission reductions from the projects realized by the innovation hub in the City of Chisinau and later by the innovation hubs created in other towns and cities in Moldova. In addition, other demonstration projects (further defined during PPG phase) related to transportation, waste, and energy management will also lead to GHG emission reductions. For example, the SUTP for </w:t>
      </w:r>
      <w:r w:rsidR="00A93398" w:rsidRPr="005A4CA4">
        <w:rPr>
          <w:sz w:val="22"/>
          <w:szCs w:val="22"/>
        </w:rPr>
        <w:t>Chisinau,</w:t>
      </w:r>
      <w:r w:rsidR="0041181F" w:rsidRPr="005A4CA4">
        <w:rPr>
          <w:sz w:val="22"/>
          <w:szCs w:val="22"/>
        </w:rPr>
        <w:t xml:space="preserve"> </w:t>
      </w:r>
      <w:r w:rsidR="0041181F" w:rsidRPr="005A4CA4">
        <w:rPr>
          <w:sz w:val="22"/>
          <w:szCs w:val="22"/>
        </w:rPr>
        <w:lastRenderedPageBreak/>
        <w:t>the parking strategy and the integrated traffic management system will all, when implemented, lead to direct and indirect GHG emission reductions which can be calculated using the GEF methodology for transportation projects</w:t>
      </w:r>
      <w:r w:rsidR="003F4CF4" w:rsidRPr="005A4CA4">
        <w:rPr>
          <w:sz w:val="22"/>
          <w:szCs w:val="22"/>
        </w:rPr>
        <w:t xml:space="preserve"> but which is initially estimated as being approximately 50,000 tonnes of CO2e</w:t>
      </w:r>
      <w:r w:rsidR="0041181F" w:rsidRPr="005A4CA4">
        <w:rPr>
          <w:sz w:val="22"/>
          <w:szCs w:val="22"/>
        </w:rPr>
        <w:t xml:space="preserve">. Waste management activities such as a waste to energy project </w:t>
      </w:r>
      <w:r w:rsidR="00575158" w:rsidRPr="005A4CA4">
        <w:rPr>
          <w:sz w:val="22"/>
          <w:szCs w:val="22"/>
        </w:rPr>
        <w:t xml:space="preserve">which involves flaring </w:t>
      </w:r>
      <w:r w:rsidR="0041181F" w:rsidRPr="005A4CA4">
        <w:rPr>
          <w:sz w:val="22"/>
          <w:szCs w:val="22"/>
        </w:rPr>
        <w:t xml:space="preserve">at the Chisinau urban landfill will also lead </w:t>
      </w:r>
      <w:r w:rsidR="00575158" w:rsidRPr="005A4CA4">
        <w:rPr>
          <w:sz w:val="22"/>
          <w:szCs w:val="22"/>
        </w:rPr>
        <w:t>to direct GHG emission reductions from methane capture and destruction</w:t>
      </w:r>
      <w:r w:rsidR="003F4CF4" w:rsidRPr="005A4CA4">
        <w:rPr>
          <w:sz w:val="22"/>
          <w:szCs w:val="22"/>
        </w:rPr>
        <w:t>, estimated initially at being 150,000 tonnes CO2e</w:t>
      </w:r>
      <w:r w:rsidR="00575158" w:rsidRPr="005A4CA4">
        <w:rPr>
          <w:sz w:val="22"/>
          <w:szCs w:val="22"/>
        </w:rPr>
        <w:t>. Finally, the implementation of an energy management information system (EMIS) combined with further support and training for developing the ESCO market should also lead to additional investment in energy-</w:t>
      </w:r>
      <w:r w:rsidR="00A93398" w:rsidRPr="005A4CA4">
        <w:rPr>
          <w:sz w:val="22"/>
          <w:szCs w:val="22"/>
        </w:rPr>
        <w:t>efficiency, which</w:t>
      </w:r>
      <w:r w:rsidR="00575158" w:rsidRPr="005A4CA4">
        <w:rPr>
          <w:sz w:val="22"/>
          <w:szCs w:val="22"/>
        </w:rPr>
        <w:t xml:space="preserve"> will also lead to further GHG</w:t>
      </w:r>
      <w:r w:rsidR="00066064" w:rsidRPr="005A4CA4">
        <w:rPr>
          <w:sz w:val="22"/>
          <w:szCs w:val="22"/>
        </w:rPr>
        <w:t xml:space="preserve"> indirect</w:t>
      </w:r>
      <w:r w:rsidR="00575158" w:rsidRPr="005A4CA4">
        <w:rPr>
          <w:sz w:val="22"/>
          <w:szCs w:val="22"/>
        </w:rPr>
        <w:t xml:space="preserve"> emission reductions. Calculation of these global environmental benefits will be made during the PPG phase once activities and outputs are more concretely defined.</w:t>
      </w:r>
    </w:p>
    <w:p w14:paraId="07D3E9E8" w14:textId="77777777" w:rsidR="00362961" w:rsidRPr="005A4CA4" w:rsidRDefault="00362961" w:rsidP="00362961">
      <w:pPr>
        <w:spacing w:after="60"/>
        <w:rPr>
          <w:szCs w:val="22"/>
        </w:rPr>
      </w:pPr>
    </w:p>
    <w:p w14:paraId="485BBDCB" w14:textId="77777777" w:rsidR="00C02CC4" w:rsidRPr="005A4CA4" w:rsidRDefault="00C02CC4" w:rsidP="00362961">
      <w:pPr>
        <w:spacing w:after="60"/>
        <w:rPr>
          <w:szCs w:val="22"/>
        </w:rPr>
      </w:pPr>
    </w:p>
    <w:p w14:paraId="003F47BC" w14:textId="40F1A868" w:rsidR="001B28E9" w:rsidRPr="005A4CA4" w:rsidRDefault="001E52D1" w:rsidP="005A4CA4">
      <w:pPr>
        <w:spacing w:after="60"/>
        <w:ind w:left="-709" w:firstLine="1429"/>
        <w:rPr>
          <w:sz w:val="22"/>
          <w:szCs w:val="22"/>
        </w:rPr>
      </w:pPr>
      <w:r w:rsidRPr="005A4CA4">
        <w:rPr>
          <w:sz w:val="22"/>
          <w:szCs w:val="22"/>
        </w:rPr>
        <w:t xml:space="preserve">5) </w:t>
      </w:r>
      <w:r w:rsidR="00362961" w:rsidRPr="005A4CA4">
        <w:rPr>
          <w:sz w:val="22"/>
          <w:szCs w:val="22"/>
        </w:rPr>
        <w:t>Innovativeness, Sustainability, and Potential for Scaling Up</w:t>
      </w:r>
    </w:p>
    <w:p w14:paraId="16AF9AF7" w14:textId="77777777" w:rsidR="001B28E9" w:rsidRPr="005A4CA4" w:rsidRDefault="001B28E9" w:rsidP="001B28E9">
      <w:pPr>
        <w:spacing w:after="60"/>
        <w:rPr>
          <w:sz w:val="22"/>
          <w:szCs w:val="22"/>
        </w:rPr>
      </w:pPr>
    </w:p>
    <w:p w14:paraId="17091B64" w14:textId="2426B195" w:rsidR="00362961" w:rsidRPr="005A4CA4" w:rsidRDefault="008C710B" w:rsidP="008C710B">
      <w:pPr>
        <w:spacing w:after="60"/>
        <w:ind w:hanging="709"/>
        <w:jc w:val="both"/>
        <w:rPr>
          <w:sz w:val="22"/>
          <w:szCs w:val="22"/>
        </w:rPr>
      </w:pPr>
      <w:r w:rsidRPr="005A4CA4">
        <w:rPr>
          <w:sz w:val="22"/>
          <w:szCs w:val="22"/>
        </w:rPr>
        <w:t>20</w:t>
      </w:r>
      <w:r w:rsidR="00362961" w:rsidRPr="005A4CA4">
        <w:rPr>
          <w:sz w:val="22"/>
          <w:szCs w:val="22"/>
        </w:rPr>
        <w:t xml:space="preserve">. </w:t>
      </w:r>
      <w:r w:rsidRPr="005A4CA4">
        <w:rPr>
          <w:sz w:val="22"/>
          <w:szCs w:val="22"/>
        </w:rPr>
        <w:t xml:space="preserve">      </w:t>
      </w:r>
      <w:r w:rsidR="00413740" w:rsidRPr="005A4CA4">
        <w:rPr>
          <w:sz w:val="22"/>
          <w:szCs w:val="22"/>
        </w:rPr>
        <w:t xml:space="preserve">The innovative approach </w:t>
      </w:r>
      <w:r w:rsidR="00575158" w:rsidRPr="005A4CA4">
        <w:rPr>
          <w:sz w:val="22"/>
          <w:szCs w:val="22"/>
        </w:rPr>
        <w:t>of this particular</w:t>
      </w:r>
      <w:r w:rsidR="00362961" w:rsidRPr="005A4CA4">
        <w:rPr>
          <w:sz w:val="22"/>
          <w:szCs w:val="22"/>
        </w:rPr>
        <w:t xml:space="preserve"> project lies primarily in the fa</w:t>
      </w:r>
      <w:r w:rsidR="00575158" w:rsidRPr="005A4CA4">
        <w:rPr>
          <w:sz w:val="22"/>
          <w:szCs w:val="22"/>
        </w:rPr>
        <w:t xml:space="preserve">ct that the project will create, train </w:t>
      </w:r>
      <w:r w:rsidR="00362961" w:rsidRPr="005A4CA4">
        <w:rPr>
          <w:sz w:val="22"/>
          <w:szCs w:val="22"/>
        </w:rPr>
        <w:t xml:space="preserve">and support innovation </w:t>
      </w:r>
      <w:r w:rsidR="00A93398" w:rsidRPr="005A4CA4">
        <w:rPr>
          <w:sz w:val="22"/>
          <w:szCs w:val="22"/>
        </w:rPr>
        <w:t>hubs,</w:t>
      </w:r>
      <w:r w:rsidR="00362961" w:rsidRPr="005A4CA4">
        <w:rPr>
          <w:sz w:val="22"/>
          <w:szCs w:val="22"/>
        </w:rPr>
        <w:t xml:space="preserve"> first in the City of Chisinau and later in other towns and cities in Moldova as a means of promoting innovation, sustainability and scaling up. Innovation </w:t>
      </w:r>
      <w:r w:rsidR="00A93398" w:rsidRPr="005A4CA4">
        <w:rPr>
          <w:sz w:val="22"/>
          <w:szCs w:val="22"/>
        </w:rPr>
        <w:t>hubs, which</w:t>
      </w:r>
      <w:r w:rsidR="00362961" w:rsidRPr="005A4CA4">
        <w:rPr>
          <w:sz w:val="22"/>
          <w:szCs w:val="22"/>
        </w:rPr>
        <w:t xml:space="preserve"> </w:t>
      </w:r>
      <w:r w:rsidR="00A93398" w:rsidRPr="005A4CA4">
        <w:rPr>
          <w:sz w:val="22"/>
          <w:szCs w:val="22"/>
        </w:rPr>
        <w:t>successfully</w:t>
      </w:r>
      <w:r w:rsidR="00362961" w:rsidRPr="005A4CA4">
        <w:rPr>
          <w:sz w:val="22"/>
          <w:szCs w:val="22"/>
        </w:rPr>
        <w:t xml:space="preserve"> identify, develop, and secure financing for new green urban investments will result in accelerated uptake of emerging and new low-emission technologies in the energy, transport and waste management sectors.</w:t>
      </w:r>
      <w:r w:rsidR="003F4CF4" w:rsidRPr="005A4CA4">
        <w:rPr>
          <w:sz w:val="22"/>
          <w:szCs w:val="22"/>
        </w:rPr>
        <w:t xml:space="preserve"> The success of the innovation hubs will generate profits which will drive further innovation</w:t>
      </w:r>
      <w:r w:rsidR="00AD7ECB" w:rsidRPr="005A4CA4">
        <w:rPr>
          <w:sz w:val="22"/>
          <w:szCs w:val="22"/>
        </w:rPr>
        <w:t xml:space="preserve"> and the success of the approach should allow for innovation hubs to be launched in at least 3 additional cities by the end of the project</w:t>
      </w:r>
      <w:r w:rsidR="003F4CF4" w:rsidRPr="005A4CA4">
        <w:rPr>
          <w:sz w:val="22"/>
          <w:szCs w:val="22"/>
        </w:rPr>
        <w:t>.</w:t>
      </w:r>
      <w:r w:rsidR="00362961" w:rsidRPr="005A4CA4">
        <w:rPr>
          <w:sz w:val="22"/>
          <w:szCs w:val="22"/>
        </w:rPr>
        <w:t xml:space="preserve"> The sustainability of the innovation hubs will be further elaborated in the PPG phase. However, it is clear that their funding needs to be related to their success in mobilizing new investment, possibly through the charging of a capital raising fee (similar to how corporate finance works) and thereby to ensure sustainability.</w:t>
      </w:r>
    </w:p>
    <w:p w14:paraId="69D8BAE3" w14:textId="1B783B6E" w:rsidR="001B28E9" w:rsidRPr="005A4CA4" w:rsidRDefault="001B28E9" w:rsidP="008C710B">
      <w:pPr>
        <w:spacing w:after="60"/>
        <w:jc w:val="both"/>
        <w:rPr>
          <w:sz w:val="22"/>
          <w:szCs w:val="22"/>
          <w:u w:val="single"/>
          <w:lang w:val="cs-CZ"/>
        </w:rPr>
      </w:pPr>
    </w:p>
    <w:p w14:paraId="044B9A0D" w14:textId="6F39F6C9" w:rsidR="001B28E9" w:rsidRPr="005A4CA4" w:rsidRDefault="008C710B" w:rsidP="008C710B">
      <w:pPr>
        <w:spacing w:after="60"/>
        <w:ind w:hanging="709"/>
        <w:jc w:val="both"/>
        <w:rPr>
          <w:sz w:val="22"/>
          <w:szCs w:val="22"/>
        </w:rPr>
      </w:pPr>
      <w:r w:rsidRPr="005A4CA4">
        <w:rPr>
          <w:sz w:val="22"/>
          <w:szCs w:val="22"/>
        </w:rPr>
        <w:t>21</w:t>
      </w:r>
      <w:r w:rsidR="008B237E" w:rsidRPr="005A4CA4">
        <w:rPr>
          <w:sz w:val="22"/>
          <w:szCs w:val="22"/>
        </w:rPr>
        <w:t xml:space="preserve">. </w:t>
      </w:r>
      <w:r w:rsidR="00EF755A" w:rsidRPr="005A4CA4">
        <w:rPr>
          <w:sz w:val="22"/>
          <w:szCs w:val="22"/>
        </w:rPr>
        <w:t xml:space="preserve">       </w:t>
      </w:r>
      <w:r w:rsidR="00D611D8" w:rsidRPr="005A4CA4">
        <w:rPr>
          <w:sz w:val="22"/>
          <w:szCs w:val="22"/>
        </w:rPr>
        <w:t xml:space="preserve">The innovation hubs </w:t>
      </w:r>
      <w:r w:rsidRPr="005A4CA4">
        <w:rPr>
          <w:sz w:val="22"/>
          <w:szCs w:val="22"/>
        </w:rPr>
        <w:t xml:space="preserve">established by the Project </w:t>
      </w:r>
      <w:r w:rsidR="00D611D8" w:rsidRPr="005A4CA4">
        <w:rPr>
          <w:sz w:val="22"/>
          <w:szCs w:val="22"/>
        </w:rPr>
        <w:t xml:space="preserve">and the project management unit </w:t>
      </w:r>
      <w:r w:rsidR="008B237E" w:rsidRPr="005A4CA4">
        <w:rPr>
          <w:sz w:val="22"/>
          <w:szCs w:val="22"/>
        </w:rPr>
        <w:t xml:space="preserve">(PMU) of this project </w:t>
      </w:r>
      <w:r w:rsidR="00D611D8" w:rsidRPr="005A4CA4">
        <w:rPr>
          <w:sz w:val="22"/>
          <w:szCs w:val="22"/>
        </w:rPr>
        <w:t>will need to work closely with the private sector to ensure success</w:t>
      </w:r>
      <w:r w:rsidR="008B237E" w:rsidRPr="005A4CA4">
        <w:rPr>
          <w:sz w:val="22"/>
          <w:szCs w:val="22"/>
        </w:rPr>
        <w:t>ful green urban development projects are realized</w:t>
      </w:r>
      <w:r w:rsidR="00D611D8" w:rsidRPr="005A4CA4">
        <w:rPr>
          <w:sz w:val="22"/>
          <w:szCs w:val="22"/>
        </w:rPr>
        <w:t xml:space="preserve">. </w:t>
      </w:r>
      <w:r w:rsidR="001B28E9" w:rsidRPr="005A4CA4">
        <w:rPr>
          <w:sz w:val="22"/>
          <w:szCs w:val="22"/>
        </w:rPr>
        <w:t xml:space="preserve">The Guarantee Fund established under the GEF-financed ESCO project will be expanded as a tool to reduce the risks related to consumer default as such increasing availability and affordability of commercial financing for mitigation measures. In parallel, in cooperation with the ESCO Moldova project, capacities of national public and private financial institutions to promote low-emission investments are increased. Potential partnerships with EIB or other financial institutions to co-finance infrastructure investments will be explored. </w:t>
      </w:r>
      <w:r w:rsidR="00D611D8" w:rsidRPr="005A4CA4">
        <w:rPr>
          <w:sz w:val="22"/>
          <w:szCs w:val="22"/>
        </w:rPr>
        <w:t xml:space="preserve"> Based on specific and concrete </w:t>
      </w:r>
      <w:r w:rsidR="001B28E9" w:rsidRPr="005A4CA4">
        <w:rPr>
          <w:sz w:val="22"/>
          <w:szCs w:val="22"/>
        </w:rPr>
        <w:t>t is expected that the demonstration of emerging technologies and innovative financial instruments will leverage additional financing and investment from national sources</w:t>
      </w:r>
      <w:r w:rsidR="00D611D8" w:rsidRPr="005A4CA4">
        <w:rPr>
          <w:sz w:val="22"/>
          <w:szCs w:val="22"/>
        </w:rPr>
        <w:t xml:space="preserve"> including the Regional Development Fund</w:t>
      </w:r>
      <w:r w:rsidR="001B28E9" w:rsidRPr="005A4CA4">
        <w:rPr>
          <w:sz w:val="22"/>
          <w:szCs w:val="22"/>
        </w:rPr>
        <w:t>,</w:t>
      </w:r>
      <w:r w:rsidR="00D611D8" w:rsidRPr="005A4CA4">
        <w:rPr>
          <w:sz w:val="22"/>
          <w:szCs w:val="22"/>
        </w:rPr>
        <w:t xml:space="preserve"> the National Environmental Fund, the Energy-Efficiency Fund,</w:t>
      </w:r>
      <w:r w:rsidR="001B28E9" w:rsidRPr="005A4CA4">
        <w:rPr>
          <w:sz w:val="22"/>
          <w:szCs w:val="22"/>
        </w:rPr>
        <w:t xml:space="preserve"> develop</w:t>
      </w:r>
      <w:r w:rsidR="00D611D8" w:rsidRPr="005A4CA4">
        <w:rPr>
          <w:sz w:val="22"/>
          <w:szCs w:val="22"/>
        </w:rPr>
        <w:t>ment banks, and from the private sector.</w:t>
      </w:r>
    </w:p>
    <w:p w14:paraId="6C4130C5" w14:textId="77777777" w:rsidR="001B28E9" w:rsidRPr="00AC3577" w:rsidRDefault="001B28E9" w:rsidP="008B237E"/>
    <w:p w14:paraId="1BF8E6A3" w14:textId="12E8E7BB" w:rsidR="001B28E9" w:rsidRPr="005A4CA4" w:rsidRDefault="001E52D1" w:rsidP="005A4CA4">
      <w:pPr>
        <w:spacing w:after="60"/>
        <w:ind w:left="-709" w:firstLine="709"/>
        <w:rPr>
          <w:szCs w:val="22"/>
        </w:rPr>
      </w:pPr>
      <w:r w:rsidRPr="005A4CA4">
        <w:rPr>
          <w:sz w:val="22"/>
          <w:szCs w:val="22"/>
        </w:rPr>
        <w:t xml:space="preserve">6) </w:t>
      </w:r>
      <w:r w:rsidR="001B28E9" w:rsidRPr="005A4CA4">
        <w:rPr>
          <w:sz w:val="22"/>
          <w:szCs w:val="22"/>
        </w:rPr>
        <w:t>Incremental/additional cost reasoning and expected contributions from the baseline, the GEFTF, LDCF, SCCF,  and co-financing</w:t>
      </w:r>
    </w:p>
    <w:p w14:paraId="36B4B270" w14:textId="77777777" w:rsidR="00C62D58" w:rsidRPr="006540FF" w:rsidRDefault="00C62D58" w:rsidP="00182FBD"/>
    <w:p w14:paraId="4D2E4781" w14:textId="6260C2AA" w:rsidR="004C52AD" w:rsidRPr="005A4CA4" w:rsidRDefault="008C710B" w:rsidP="008C710B">
      <w:pPr>
        <w:spacing w:after="60"/>
        <w:ind w:hanging="709"/>
        <w:jc w:val="both"/>
        <w:rPr>
          <w:sz w:val="22"/>
          <w:szCs w:val="22"/>
        </w:rPr>
      </w:pPr>
      <w:r w:rsidRPr="005A4CA4">
        <w:rPr>
          <w:sz w:val="22"/>
          <w:szCs w:val="22"/>
        </w:rPr>
        <w:t>22</w:t>
      </w:r>
      <w:r w:rsidR="004C52AD" w:rsidRPr="005A4CA4">
        <w:rPr>
          <w:sz w:val="22"/>
          <w:szCs w:val="22"/>
        </w:rPr>
        <w:t xml:space="preserve">. </w:t>
      </w:r>
      <w:r w:rsidRPr="005A4CA4">
        <w:rPr>
          <w:sz w:val="22"/>
          <w:szCs w:val="22"/>
        </w:rPr>
        <w:t xml:space="preserve">      </w:t>
      </w:r>
      <w:r w:rsidR="004C52AD" w:rsidRPr="005A4CA4">
        <w:rPr>
          <w:sz w:val="22"/>
          <w:szCs w:val="22"/>
        </w:rPr>
        <w:t xml:space="preserve">Without this project </w:t>
      </w:r>
      <w:r w:rsidR="00DD5F22" w:rsidRPr="005A4CA4">
        <w:rPr>
          <w:sz w:val="22"/>
          <w:szCs w:val="22"/>
        </w:rPr>
        <w:t xml:space="preserve">and without GEF support, </w:t>
      </w:r>
      <w:r w:rsidR="004C52AD" w:rsidRPr="005A4CA4">
        <w:rPr>
          <w:sz w:val="22"/>
          <w:szCs w:val="22"/>
        </w:rPr>
        <w:t>cities in Moldova (and in particular Chisinau) will continue to develop in an ad-</w:t>
      </w:r>
      <w:r w:rsidR="00A93398" w:rsidRPr="005A4CA4">
        <w:rPr>
          <w:sz w:val="22"/>
          <w:szCs w:val="22"/>
        </w:rPr>
        <w:t>hoc,</w:t>
      </w:r>
      <w:r w:rsidR="004C52AD" w:rsidRPr="005A4CA4">
        <w:rPr>
          <w:sz w:val="22"/>
          <w:szCs w:val="22"/>
        </w:rPr>
        <w:t xml:space="preserve"> </w:t>
      </w:r>
      <w:r w:rsidR="00A93398" w:rsidRPr="005A4CA4">
        <w:rPr>
          <w:sz w:val="22"/>
          <w:szCs w:val="22"/>
        </w:rPr>
        <w:t>uncoordinated,</w:t>
      </w:r>
      <w:r w:rsidR="004C52AD" w:rsidRPr="005A4CA4">
        <w:rPr>
          <w:sz w:val="22"/>
          <w:szCs w:val="22"/>
        </w:rPr>
        <w:t xml:space="preserve"> </w:t>
      </w:r>
      <w:r w:rsidR="00A93398" w:rsidRPr="005A4CA4">
        <w:rPr>
          <w:sz w:val="22"/>
          <w:szCs w:val="22"/>
        </w:rPr>
        <w:t>holistic</w:t>
      </w:r>
      <w:r w:rsidR="004C52AD" w:rsidRPr="005A4CA4">
        <w:rPr>
          <w:sz w:val="22"/>
          <w:szCs w:val="22"/>
        </w:rPr>
        <w:t xml:space="preserve"> and </w:t>
      </w:r>
      <w:r w:rsidR="00A93398" w:rsidRPr="005A4CA4">
        <w:rPr>
          <w:sz w:val="22"/>
          <w:szCs w:val="22"/>
        </w:rPr>
        <w:t>non-integrated</w:t>
      </w:r>
      <w:r w:rsidR="004C52AD" w:rsidRPr="005A4CA4">
        <w:rPr>
          <w:sz w:val="22"/>
          <w:szCs w:val="22"/>
        </w:rPr>
        <w:t xml:space="preserve"> manner</w:t>
      </w:r>
      <w:r w:rsidR="00DD5F22" w:rsidRPr="005A4CA4">
        <w:rPr>
          <w:sz w:val="22"/>
          <w:szCs w:val="22"/>
        </w:rPr>
        <w:t xml:space="preserve"> related to green urban planning</w:t>
      </w:r>
      <w:r w:rsidR="004C52AD" w:rsidRPr="005A4CA4">
        <w:rPr>
          <w:sz w:val="22"/>
          <w:szCs w:val="22"/>
        </w:rPr>
        <w:t xml:space="preserve">. Important considerations and opportunities to enhance climate resilience, reduce greenhouse gas emissions, and prevent and/or reduce other forms of environmental degradation are likely to be lost. The reason for this is that the </w:t>
      </w:r>
      <w:r w:rsidR="00A93398" w:rsidRPr="005A4CA4">
        <w:rPr>
          <w:sz w:val="22"/>
          <w:szCs w:val="22"/>
        </w:rPr>
        <w:t>holistic</w:t>
      </w:r>
      <w:r w:rsidR="004C52AD" w:rsidRPr="005A4CA4">
        <w:rPr>
          <w:sz w:val="22"/>
          <w:szCs w:val="22"/>
        </w:rPr>
        <w:t xml:space="preserve"> integrated urban planning approach</w:t>
      </w:r>
      <w:r w:rsidR="008B237E" w:rsidRPr="005A4CA4">
        <w:rPr>
          <w:sz w:val="22"/>
          <w:szCs w:val="22"/>
        </w:rPr>
        <w:t xml:space="preserve"> (combining considerations </w:t>
      </w:r>
      <w:r w:rsidR="00A93398" w:rsidRPr="005A4CA4">
        <w:rPr>
          <w:sz w:val="22"/>
          <w:szCs w:val="22"/>
        </w:rPr>
        <w:t>related</w:t>
      </w:r>
      <w:r w:rsidR="008B237E" w:rsidRPr="005A4CA4">
        <w:rPr>
          <w:sz w:val="22"/>
          <w:szCs w:val="22"/>
        </w:rPr>
        <w:t xml:space="preserve"> to energy, waste, and transport)</w:t>
      </w:r>
      <w:r w:rsidR="004C52AD" w:rsidRPr="005A4CA4">
        <w:rPr>
          <w:sz w:val="22"/>
          <w:szCs w:val="22"/>
        </w:rPr>
        <w:t xml:space="preserve"> is new in Moldova and has not been proven or demonstrated before</w:t>
      </w:r>
      <w:r w:rsidR="00041BDB" w:rsidRPr="005A4CA4">
        <w:rPr>
          <w:sz w:val="22"/>
          <w:szCs w:val="22"/>
        </w:rPr>
        <w:t xml:space="preserve"> in the country</w:t>
      </w:r>
      <w:r w:rsidR="004C52AD" w:rsidRPr="005A4CA4">
        <w:rPr>
          <w:sz w:val="22"/>
          <w:szCs w:val="22"/>
        </w:rPr>
        <w:t xml:space="preserve">. </w:t>
      </w:r>
      <w:r w:rsidR="008B237E" w:rsidRPr="005A4CA4">
        <w:rPr>
          <w:sz w:val="22"/>
          <w:szCs w:val="22"/>
        </w:rPr>
        <w:t xml:space="preserve"> The innovation hubs which will be created by the project will foster an inter-disciplinary approach and facilitate the working together of various ministries and departments through the creation of an Integrated Urban Sustainability Development Council (IUDC), chaired by the Ministry of Environment, and meeting three </w:t>
      </w:r>
      <w:r w:rsidR="008B237E" w:rsidRPr="005A4CA4">
        <w:rPr>
          <w:sz w:val="22"/>
          <w:szCs w:val="22"/>
        </w:rPr>
        <w:lastRenderedPageBreak/>
        <w:t>times per year (once per four months). The creation of innovation hubs and integrated approach towards waste, transport, and energy project planning and implementation</w:t>
      </w:r>
      <w:r w:rsidR="0041181F" w:rsidRPr="005A4CA4">
        <w:rPr>
          <w:sz w:val="22"/>
          <w:szCs w:val="22"/>
        </w:rPr>
        <w:t>.</w:t>
      </w:r>
      <w:r w:rsidR="008B237E" w:rsidRPr="005A4CA4">
        <w:rPr>
          <w:sz w:val="22"/>
          <w:szCs w:val="22"/>
        </w:rPr>
        <w:t xml:space="preserve"> </w:t>
      </w:r>
    </w:p>
    <w:p w14:paraId="77980642" w14:textId="77777777" w:rsidR="008B237E" w:rsidRPr="005A4CA4" w:rsidRDefault="008B237E" w:rsidP="00041BDB">
      <w:pPr>
        <w:spacing w:after="60"/>
        <w:jc w:val="both"/>
        <w:rPr>
          <w:sz w:val="22"/>
          <w:szCs w:val="22"/>
        </w:rPr>
      </w:pPr>
    </w:p>
    <w:p w14:paraId="1D21944E" w14:textId="1B76D00A" w:rsidR="008B237E" w:rsidRPr="005A4CA4" w:rsidRDefault="008C710B" w:rsidP="008C710B">
      <w:pPr>
        <w:ind w:hanging="709"/>
        <w:jc w:val="both"/>
        <w:rPr>
          <w:sz w:val="22"/>
          <w:szCs w:val="22"/>
        </w:rPr>
      </w:pPr>
      <w:r w:rsidRPr="005A4CA4">
        <w:rPr>
          <w:sz w:val="22"/>
          <w:szCs w:val="22"/>
        </w:rPr>
        <w:t>23</w:t>
      </w:r>
      <w:r w:rsidR="008B237E" w:rsidRPr="005A4CA4">
        <w:rPr>
          <w:sz w:val="22"/>
          <w:szCs w:val="22"/>
        </w:rPr>
        <w:t xml:space="preserve">. </w:t>
      </w:r>
      <w:r w:rsidRPr="005A4CA4">
        <w:rPr>
          <w:sz w:val="22"/>
          <w:szCs w:val="22"/>
        </w:rPr>
        <w:t xml:space="preserve">     </w:t>
      </w:r>
      <w:r w:rsidR="008B237E" w:rsidRPr="005A4CA4">
        <w:rPr>
          <w:sz w:val="22"/>
          <w:szCs w:val="22"/>
        </w:rPr>
        <w:t xml:space="preserve">The contribution to the baseline for this project comes from activities and investments in Moldova identified and/or envisaged within the framework or scope of the national waste strategy for Moldova (2013), the National Transport Strategy (2012) and the Moldova 2020 and National Program for Energy-Efficiency (2011-2020). In particular, the </w:t>
      </w:r>
      <w:r w:rsidR="00A93398" w:rsidRPr="005A4CA4">
        <w:rPr>
          <w:sz w:val="22"/>
          <w:szCs w:val="22"/>
        </w:rPr>
        <w:t>Moldova</w:t>
      </w:r>
      <w:r w:rsidR="008B237E" w:rsidRPr="005A4CA4">
        <w:rPr>
          <w:sz w:val="22"/>
          <w:szCs w:val="22"/>
        </w:rPr>
        <w:t xml:space="preserve"> 2020 document calls for cutting losses in transport and distribution networks up to 11% by 2020 (up to 13% by 2015) for power and by 39% by 2020 (20% by 2015) for natural gas and by 5% by 2020 (by 2% by 2015) for thermal energy, cutting GHG emissions (base year 1990) by 25% by 2020, reducing energy consumption in residential sector by 20% by 2020, bring share of renovated public buildings up to 10% by 2020, and by 2016 finalize establishment of the measurement equipment for heating at 100% buildings in Moldova. The </w:t>
      </w:r>
      <w:r w:rsidR="00A93398" w:rsidRPr="005A4CA4">
        <w:rPr>
          <w:sz w:val="22"/>
          <w:szCs w:val="22"/>
        </w:rPr>
        <w:t>activities, which have resulted from these national strategies and policies,</w:t>
      </w:r>
      <w:r w:rsidR="008B237E" w:rsidRPr="005A4CA4">
        <w:rPr>
          <w:sz w:val="22"/>
          <w:szCs w:val="22"/>
        </w:rPr>
        <w:t xml:space="preserve"> will form a strong baseline upon which this GEF project can build. The financial estimate of this baseline contribution is estimated as being at last $30 million USD. It will be estimated more accurately and </w:t>
      </w:r>
      <w:r w:rsidR="00DD5F22" w:rsidRPr="005A4CA4">
        <w:rPr>
          <w:sz w:val="22"/>
          <w:szCs w:val="22"/>
        </w:rPr>
        <w:t xml:space="preserve">calculated </w:t>
      </w:r>
      <w:r w:rsidR="008B237E" w:rsidRPr="005A4CA4">
        <w:rPr>
          <w:sz w:val="22"/>
          <w:szCs w:val="22"/>
        </w:rPr>
        <w:t>during the PPG phase.</w:t>
      </w:r>
    </w:p>
    <w:p w14:paraId="71752995" w14:textId="400CA63A" w:rsidR="008B237E" w:rsidRPr="005A4CA4" w:rsidRDefault="008B237E" w:rsidP="00041BDB">
      <w:pPr>
        <w:spacing w:after="60"/>
        <w:jc w:val="both"/>
        <w:rPr>
          <w:sz w:val="22"/>
          <w:szCs w:val="22"/>
        </w:rPr>
      </w:pPr>
    </w:p>
    <w:p w14:paraId="2CA96CE8" w14:textId="77777777" w:rsidR="00DD5F22" w:rsidRPr="005A4CA4" w:rsidRDefault="00DD5F22" w:rsidP="00172533">
      <w:pPr>
        <w:ind w:left="-720"/>
        <w:outlineLvl w:val="0"/>
        <w:rPr>
          <w:i/>
          <w:color w:val="000000"/>
          <w:sz w:val="20"/>
          <w:szCs w:val="22"/>
        </w:rPr>
      </w:pPr>
    </w:p>
    <w:p w14:paraId="211147F4" w14:textId="6BC91FA8" w:rsidR="00CB0048" w:rsidRPr="005A4CA4" w:rsidRDefault="00AC3577" w:rsidP="005A4CA4">
      <w:pPr>
        <w:pStyle w:val="ListParagraph"/>
      </w:pPr>
      <w:r w:rsidRPr="00AC3577">
        <w:rPr>
          <w:smallCaps/>
        </w:rPr>
        <w:t>B.</w:t>
      </w:r>
      <w:r w:rsidR="00870816" w:rsidRPr="005A4CA4">
        <w:t>.</w:t>
      </w:r>
      <w:r w:rsidR="008857BF" w:rsidRPr="005A4CA4">
        <w:rPr>
          <w:i/>
        </w:rPr>
        <w:t>Stakeholders.</w:t>
      </w:r>
      <w:r w:rsidR="008857BF" w:rsidRPr="005A4CA4">
        <w:t xml:space="preserve"> </w:t>
      </w:r>
      <w:r w:rsidR="008876C6" w:rsidRPr="005A4CA4">
        <w:t xml:space="preserve">Will project design include the participation of relevant stakeholders from civil society and indigenous people?  (yes </w:t>
      </w:r>
      <w:r w:rsidR="00A93398" w:rsidRPr="005A4CA4">
        <w:fldChar w:fldCharType="begin">
          <w:ffData>
            <w:name w:val=""/>
            <w:enabled/>
            <w:calcOnExit w:val="0"/>
            <w:checkBox>
              <w:sizeAuto/>
              <w:default w:val="1"/>
            </w:checkBox>
          </w:ffData>
        </w:fldChar>
      </w:r>
      <w:r w:rsidR="00A93398" w:rsidRPr="005A4CA4">
        <w:instrText xml:space="preserve"> FORMCHECKBOX </w:instrText>
      </w:r>
      <w:r w:rsidR="000A4B7A">
        <w:fldChar w:fldCharType="separate"/>
      </w:r>
      <w:r w:rsidR="00A93398" w:rsidRPr="005A4CA4">
        <w:fldChar w:fldCharType="end"/>
      </w:r>
      <w:r w:rsidR="008876C6" w:rsidRPr="005A4CA4">
        <w:t xml:space="preserve"> /no</w:t>
      </w:r>
      <w:r w:rsidR="008876C6" w:rsidRPr="005A4CA4">
        <w:fldChar w:fldCharType="begin">
          <w:ffData>
            <w:name w:val="ChK_CCCD"/>
            <w:enabled/>
            <w:calcOnExit w:val="0"/>
            <w:checkBox>
              <w:sizeAuto/>
              <w:default w:val="0"/>
            </w:checkBox>
          </w:ffData>
        </w:fldChar>
      </w:r>
      <w:r w:rsidR="008876C6" w:rsidRPr="005A4CA4">
        <w:instrText xml:space="preserve"> FORMCHECKBOX </w:instrText>
      </w:r>
      <w:r w:rsidR="000A4B7A">
        <w:fldChar w:fldCharType="separate"/>
      </w:r>
      <w:r w:rsidR="008876C6" w:rsidRPr="005A4CA4">
        <w:fldChar w:fldCharType="end"/>
      </w:r>
      <w:r w:rsidR="008876C6" w:rsidRPr="005A4CA4">
        <w:t xml:space="preserve"> ) If yes, i</w:t>
      </w:r>
      <w:r w:rsidR="00870816" w:rsidRPr="005A4CA4">
        <w:t xml:space="preserve">dentify key stakeholders </w:t>
      </w:r>
      <w:r w:rsidR="008876C6" w:rsidRPr="005A4CA4">
        <w:t>and briefly describe how they will be engaged in project design/preparation</w:t>
      </w:r>
      <w:r w:rsidR="00870816" w:rsidRPr="005A4CA4">
        <w:t>:</w:t>
      </w:r>
      <w:r w:rsidR="003236A7" w:rsidRPr="005A4CA4">
        <w:t xml:space="preserve"> </w:t>
      </w:r>
    </w:p>
    <w:p w14:paraId="2F021C9B" w14:textId="77777777" w:rsidR="001B28E9" w:rsidRPr="005A4CA4" w:rsidRDefault="001B28E9" w:rsidP="001B28E9">
      <w:pPr>
        <w:spacing w:after="120"/>
        <w:rPr>
          <w:sz w:val="22"/>
          <w:szCs w:val="22"/>
        </w:rPr>
      </w:pPr>
    </w:p>
    <w:p w14:paraId="7F102C4A" w14:textId="704C30DF" w:rsidR="00C62D58" w:rsidRPr="005A4CA4" w:rsidRDefault="008C710B" w:rsidP="00041BDB">
      <w:pPr>
        <w:spacing w:after="120"/>
        <w:ind w:left="-720"/>
        <w:outlineLvl w:val="0"/>
        <w:rPr>
          <w:sz w:val="22"/>
          <w:szCs w:val="22"/>
        </w:rPr>
      </w:pPr>
      <w:r w:rsidRPr="005A4CA4">
        <w:rPr>
          <w:sz w:val="22"/>
          <w:szCs w:val="22"/>
        </w:rPr>
        <w:t>24</w:t>
      </w:r>
      <w:r w:rsidR="00DD5F22" w:rsidRPr="005A4CA4">
        <w:rPr>
          <w:sz w:val="22"/>
          <w:szCs w:val="22"/>
        </w:rPr>
        <w:t xml:space="preserve">. </w:t>
      </w:r>
      <w:r w:rsidR="00C62D58" w:rsidRPr="005A4CA4">
        <w:rPr>
          <w:sz w:val="22"/>
          <w:szCs w:val="22"/>
        </w:rPr>
        <w:t xml:space="preserve">Each </w:t>
      </w:r>
      <w:r w:rsidR="00DD5F22" w:rsidRPr="005A4CA4">
        <w:rPr>
          <w:sz w:val="22"/>
          <w:szCs w:val="22"/>
        </w:rPr>
        <w:t xml:space="preserve">component </w:t>
      </w:r>
      <w:r w:rsidR="00C62D58" w:rsidRPr="005A4CA4">
        <w:rPr>
          <w:sz w:val="22"/>
          <w:szCs w:val="22"/>
        </w:rPr>
        <w:t xml:space="preserve">of this project will have a lead agency </w:t>
      </w:r>
      <w:r w:rsidR="00B139D8" w:rsidRPr="005A4CA4">
        <w:rPr>
          <w:sz w:val="22"/>
          <w:szCs w:val="22"/>
        </w:rPr>
        <w:t xml:space="preserve">in Moldova who will be </w:t>
      </w:r>
      <w:r w:rsidR="00C62D58" w:rsidRPr="005A4CA4">
        <w:rPr>
          <w:sz w:val="22"/>
          <w:szCs w:val="22"/>
        </w:rPr>
        <w:t>responsible for</w:t>
      </w:r>
      <w:r w:rsidR="00B139D8" w:rsidRPr="005A4CA4">
        <w:rPr>
          <w:sz w:val="22"/>
          <w:szCs w:val="22"/>
        </w:rPr>
        <w:t xml:space="preserve"> taking the lead on</w:t>
      </w:r>
      <w:r w:rsidR="00C62D58" w:rsidRPr="005A4CA4">
        <w:rPr>
          <w:sz w:val="22"/>
          <w:szCs w:val="22"/>
        </w:rPr>
        <w:t xml:space="preserve"> component implementation as follows:</w:t>
      </w:r>
    </w:p>
    <w:p w14:paraId="55FE1480" w14:textId="5CCB7225" w:rsidR="008C710B" w:rsidRPr="005A4CA4" w:rsidRDefault="008C710B" w:rsidP="00041BDB">
      <w:pPr>
        <w:spacing w:after="120"/>
        <w:ind w:left="-720"/>
        <w:outlineLvl w:val="0"/>
        <w:rPr>
          <w:b/>
          <w:sz w:val="22"/>
          <w:szCs w:val="22"/>
          <w:u w:val="single"/>
        </w:rPr>
      </w:pPr>
      <w:r w:rsidRPr="005A4CA4">
        <w:rPr>
          <w:b/>
          <w:sz w:val="22"/>
          <w:szCs w:val="22"/>
          <w:u w:val="single"/>
        </w:rPr>
        <w:t>Table 1:2 – Responsibility for various project components by Lead Agency</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3"/>
        <w:gridCol w:w="4923"/>
      </w:tblGrid>
      <w:tr w:rsidR="00C62D58" w:rsidRPr="006540FF" w14:paraId="40F2067B" w14:textId="77777777" w:rsidTr="00065467">
        <w:tc>
          <w:tcPr>
            <w:tcW w:w="4923" w:type="dxa"/>
            <w:shd w:val="clear" w:color="auto" w:fill="E0E0E0"/>
          </w:tcPr>
          <w:p w14:paraId="2A8005C0" w14:textId="77777777" w:rsidR="00C62D58" w:rsidRPr="005A4CA4" w:rsidRDefault="00C62D58" w:rsidP="00065467">
            <w:pPr>
              <w:spacing w:after="120"/>
              <w:outlineLvl w:val="0"/>
              <w:rPr>
                <w:b/>
                <w:sz w:val="22"/>
                <w:szCs w:val="22"/>
              </w:rPr>
            </w:pPr>
            <w:r w:rsidRPr="005A4CA4">
              <w:rPr>
                <w:b/>
                <w:sz w:val="22"/>
                <w:szCs w:val="22"/>
              </w:rPr>
              <w:t>Component</w:t>
            </w:r>
          </w:p>
        </w:tc>
        <w:tc>
          <w:tcPr>
            <w:tcW w:w="4923" w:type="dxa"/>
            <w:shd w:val="clear" w:color="auto" w:fill="E0E0E0"/>
          </w:tcPr>
          <w:p w14:paraId="0C695BC3" w14:textId="77777777" w:rsidR="00C62D58" w:rsidRPr="005A4CA4" w:rsidRDefault="00C62D58" w:rsidP="00065467">
            <w:pPr>
              <w:spacing w:after="120"/>
              <w:outlineLvl w:val="0"/>
              <w:rPr>
                <w:b/>
                <w:sz w:val="22"/>
                <w:szCs w:val="22"/>
              </w:rPr>
            </w:pPr>
            <w:r w:rsidRPr="005A4CA4">
              <w:rPr>
                <w:b/>
                <w:sz w:val="22"/>
                <w:szCs w:val="22"/>
              </w:rPr>
              <w:t>Lead Agency</w:t>
            </w:r>
          </w:p>
        </w:tc>
      </w:tr>
      <w:tr w:rsidR="00C62D58" w:rsidRPr="006540FF" w14:paraId="026C1A66" w14:textId="77777777" w:rsidTr="00065467">
        <w:tc>
          <w:tcPr>
            <w:tcW w:w="4923" w:type="dxa"/>
            <w:shd w:val="clear" w:color="auto" w:fill="auto"/>
          </w:tcPr>
          <w:p w14:paraId="1FEF70D5" w14:textId="77777777" w:rsidR="00C62D58" w:rsidRPr="005A4CA4" w:rsidRDefault="00C62D58" w:rsidP="00065467">
            <w:pPr>
              <w:spacing w:after="120"/>
              <w:outlineLvl w:val="0"/>
              <w:rPr>
                <w:sz w:val="22"/>
                <w:szCs w:val="22"/>
              </w:rPr>
            </w:pPr>
            <w:r w:rsidRPr="005A4CA4">
              <w:rPr>
                <w:sz w:val="22"/>
                <w:szCs w:val="22"/>
              </w:rPr>
              <w:t>1. Innovation Hub in City of Chisinau</w:t>
            </w:r>
          </w:p>
        </w:tc>
        <w:tc>
          <w:tcPr>
            <w:tcW w:w="4923" w:type="dxa"/>
            <w:shd w:val="clear" w:color="auto" w:fill="auto"/>
          </w:tcPr>
          <w:p w14:paraId="3FC84E2E" w14:textId="03E6EC82" w:rsidR="00C62D58" w:rsidRPr="005A4CA4" w:rsidRDefault="00C62D58" w:rsidP="00065467">
            <w:pPr>
              <w:spacing w:after="120"/>
              <w:outlineLvl w:val="0"/>
              <w:rPr>
                <w:sz w:val="22"/>
                <w:szCs w:val="22"/>
              </w:rPr>
            </w:pPr>
            <w:r w:rsidRPr="005A4CA4">
              <w:rPr>
                <w:sz w:val="22"/>
                <w:szCs w:val="22"/>
              </w:rPr>
              <w:t>City of Chisinau</w:t>
            </w:r>
            <w:r w:rsidR="008C710B" w:rsidRPr="005A4CA4">
              <w:rPr>
                <w:sz w:val="22"/>
                <w:szCs w:val="22"/>
              </w:rPr>
              <w:t xml:space="preserve"> (Location of Project Management Unit)</w:t>
            </w:r>
          </w:p>
        </w:tc>
      </w:tr>
      <w:tr w:rsidR="00C62D58" w:rsidRPr="006540FF" w14:paraId="5FCF5129" w14:textId="77777777" w:rsidTr="00065467">
        <w:tc>
          <w:tcPr>
            <w:tcW w:w="4923" w:type="dxa"/>
            <w:shd w:val="clear" w:color="auto" w:fill="auto"/>
          </w:tcPr>
          <w:p w14:paraId="083D6CD0" w14:textId="77777777" w:rsidR="00C62D58" w:rsidRPr="005A4CA4" w:rsidRDefault="00C62D58" w:rsidP="00065467">
            <w:pPr>
              <w:spacing w:after="120"/>
              <w:outlineLvl w:val="0"/>
              <w:rPr>
                <w:sz w:val="22"/>
                <w:szCs w:val="22"/>
              </w:rPr>
            </w:pPr>
            <w:r w:rsidRPr="005A4CA4">
              <w:rPr>
                <w:sz w:val="22"/>
                <w:szCs w:val="22"/>
              </w:rPr>
              <w:t>2. Integrated Urban Planning Approach for Waste Management</w:t>
            </w:r>
          </w:p>
        </w:tc>
        <w:tc>
          <w:tcPr>
            <w:tcW w:w="4923" w:type="dxa"/>
            <w:shd w:val="clear" w:color="auto" w:fill="auto"/>
          </w:tcPr>
          <w:p w14:paraId="37840C0E" w14:textId="77777777" w:rsidR="00C62D58" w:rsidRPr="005A4CA4" w:rsidRDefault="00C62D58" w:rsidP="00065467">
            <w:pPr>
              <w:spacing w:after="120"/>
              <w:outlineLvl w:val="0"/>
              <w:rPr>
                <w:sz w:val="22"/>
                <w:szCs w:val="22"/>
              </w:rPr>
            </w:pPr>
            <w:r w:rsidRPr="005A4CA4">
              <w:rPr>
                <w:sz w:val="22"/>
                <w:szCs w:val="22"/>
              </w:rPr>
              <w:t>Ministry of Environment</w:t>
            </w:r>
          </w:p>
        </w:tc>
      </w:tr>
      <w:tr w:rsidR="00C62D58" w:rsidRPr="006540FF" w14:paraId="3D676294" w14:textId="77777777" w:rsidTr="00065467">
        <w:tc>
          <w:tcPr>
            <w:tcW w:w="4923" w:type="dxa"/>
            <w:shd w:val="clear" w:color="auto" w:fill="auto"/>
          </w:tcPr>
          <w:p w14:paraId="2F698BE1" w14:textId="77777777" w:rsidR="00C62D58" w:rsidRPr="005A4CA4" w:rsidRDefault="00C62D58" w:rsidP="00065467">
            <w:pPr>
              <w:spacing w:after="120"/>
              <w:outlineLvl w:val="0"/>
              <w:rPr>
                <w:sz w:val="22"/>
                <w:szCs w:val="22"/>
              </w:rPr>
            </w:pPr>
            <w:r w:rsidRPr="005A4CA4">
              <w:rPr>
                <w:sz w:val="22"/>
                <w:szCs w:val="22"/>
              </w:rPr>
              <w:t>3. Integ</w:t>
            </w:r>
            <w:r w:rsidR="00041BDB" w:rsidRPr="005A4CA4">
              <w:rPr>
                <w:sz w:val="22"/>
                <w:szCs w:val="22"/>
              </w:rPr>
              <w:t>rated Urban Planning Approach for Transport</w:t>
            </w:r>
          </w:p>
        </w:tc>
        <w:tc>
          <w:tcPr>
            <w:tcW w:w="4923" w:type="dxa"/>
            <w:shd w:val="clear" w:color="auto" w:fill="auto"/>
          </w:tcPr>
          <w:p w14:paraId="7F28057C" w14:textId="77777777" w:rsidR="00C62D58" w:rsidRPr="005A4CA4" w:rsidRDefault="00C62D58" w:rsidP="00065467">
            <w:pPr>
              <w:spacing w:after="120"/>
              <w:outlineLvl w:val="0"/>
              <w:rPr>
                <w:sz w:val="22"/>
                <w:szCs w:val="22"/>
              </w:rPr>
            </w:pPr>
            <w:r w:rsidRPr="005A4CA4">
              <w:rPr>
                <w:sz w:val="22"/>
                <w:szCs w:val="22"/>
              </w:rPr>
              <w:t>Ministry</w:t>
            </w:r>
            <w:r w:rsidR="00041BDB" w:rsidRPr="005A4CA4">
              <w:rPr>
                <w:sz w:val="22"/>
                <w:szCs w:val="22"/>
              </w:rPr>
              <w:t xml:space="preserve"> of Transport</w:t>
            </w:r>
          </w:p>
        </w:tc>
      </w:tr>
      <w:tr w:rsidR="00C62D58" w:rsidRPr="006540FF" w14:paraId="52C5B4B2" w14:textId="77777777" w:rsidTr="00065467">
        <w:tc>
          <w:tcPr>
            <w:tcW w:w="4923" w:type="dxa"/>
            <w:shd w:val="clear" w:color="auto" w:fill="auto"/>
          </w:tcPr>
          <w:p w14:paraId="423D9D69" w14:textId="77777777" w:rsidR="00C62D58" w:rsidRPr="005A4CA4" w:rsidRDefault="00041BDB" w:rsidP="00065467">
            <w:pPr>
              <w:spacing w:after="120"/>
              <w:outlineLvl w:val="0"/>
              <w:rPr>
                <w:sz w:val="22"/>
                <w:szCs w:val="22"/>
              </w:rPr>
            </w:pPr>
            <w:r w:rsidRPr="005A4CA4">
              <w:rPr>
                <w:sz w:val="22"/>
                <w:szCs w:val="22"/>
              </w:rPr>
              <w:t>4. Integrated Urban Planning Approach for Energy</w:t>
            </w:r>
          </w:p>
        </w:tc>
        <w:tc>
          <w:tcPr>
            <w:tcW w:w="4923" w:type="dxa"/>
            <w:shd w:val="clear" w:color="auto" w:fill="auto"/>
          </w:tcPr>
          <w:p w14:paraId="50CC9039" w14:textId="77777777" w:rsidR="00C62D58" w:rsidRPr="005A4CA4" w:rsidRDefault="00041BDB" w:rsidP="00065467">
            <w:pPr>
              <w:spacing w:after="120"/>
              <w:outlineLvl w:val="0"/>
              <w:rPr>
                <w:sz w:val="22"/>
                <w:szCs w:val="22"/>
              </w:rPr>
            </w:pPr>
            <w:r w:rsidRPr="005A4CA4">
              <w:rPr>
                <w:sz w:val="22"/>
                <w:szCs w:val="22"/>
              </w:rPr>
              <w:t>Ministry of Economy</w:t>
            </w:r>
          </w:p>
        </w:tc>
      </w:tr>
      <w:tr w:rsidR="00C62D58" w:rsidRPr="006540FF" w14:paraId="4F13C2BD" w14:textId="77777777" w:rsidTr="00065467">
        <w:tc>
          <w:tcPr>
            <w:tcW w:w="4923" w:type="dxa"/>
            <w:shd w:val="clear" w:color="auto" w:fill="auto"/>
          </w:tcPr>
          <w:p w14:paraId="05B1F047" w14:textId="77777777" w:rsidR="00C62D58" w:rsidRPr="005A4CA4" w:rsidRDefault="00C62D58" w:rsidP="00065467">
            <w:pPr>
              <w:spacing w:after="120"/>
              <w:outlineLvl w:val="0"/>
              <w:rPr>
                <w:sz w:val="22"/>
                <w:szCs w:val="22"/>
              </w:rPr>
            </w:pPr>
            <w:r w:rsidRPr="005A4CA4">
              <w:rPr>
                <w:sz w:val="22"/>
                <w:szCs w:val="22"/>
              </w:rPr>
              <w:t>5. Replication and Dissemination</w:t>
            </w:r>
          </w:p>
        </w:tc>
        <w:tc>
          <w:tcPr>
            <w:tcW w:w="4923" w:type="dxa"/>
            <w:shd w:val="clear" w:color="auto" w:fill="auto"/>
          </w:tcPr>
          <w:p w14:paraId="165B7E94" w14:textId="77777777" w:rsidR="00C62D58" w:rsidRPr="005A4CA4" w:rsidRDefault="00C62D58" w:rsidP="00065467">
            <w:pPr>
              <w:spacing w:after="120"/>
              <w:outlineLvl w:val="0"/>
              <w:rPr>
                <w:sz w:val="22"/>
                <w:szCs w:val="22"/>
              </w:rPr>
            </w:pPr>
            <w:r w:rsidRPr="005A4CA4">
              <w:rPr>
                <w:sz w:val="22"/>
                <w:szCs w:val="22"/>
              </w:rPr>
              <w:t>Ministry of Environment/Ministry of Regional Development</w:t>
            </w:r>
            <w:r w:rsidR="00182FBD" w:rsidRPr="005A4CA4">
              <w:rPr>
                <w:sz w:val="22"/>
                <w:szCs w:val="22"/>
              </w:rPr>
              <w:t xml:space="preserve"> &amp; Construction</w:t>
            </w:r>
          </w:p>
        </w:tc>
      </w:tr>
    </w:tbl>
    <w:p w14:paraId="4422B7BC" w14:textId="77777777" w:rsidR="00C62D58" w:rsidRPr="005A4CA4" w:rsidRDefault="00C62D58" w:rsidP="00041BDB">
      <w:pPr>
        <w:spacing w:after="120"/>
        <w:outlineLvl w:val="0"/>
        <w:rPr>
          <w:sz w:val="22"/>
          <w:szCs w:val="22"/>
        </w:rPr>
      </w:pPr>
    </w:p>
    <w:p w14:paraId="664CF8D0" w14:textId="29E16175" w:rsidR="00DD5F22" w:rsidRPr="005A4CA4" w:rsidRDefault="008C710B" w:rsidP="008C710B">
      <w:pPr>
        <w:spacing w:after="120"/>
        <w:ind w:left="-720"/>
        <w:outlineLvl w:val="0"/>
        <w:rPr>
          <w:sz w:val="22"/>
          <w:szCs w:val="22"/>
        </w:rPr>
      </w:pPr>
      <w:r w:rsidRPr="005A4CA4">
        <w:rPr>
          <w:sz w:val="22"/>
          <w:szCs w:val="22"/>
        </w:rPr>
        <w:t>25</w:t>
      </w:r>
      <w:r w:rsidR="00DD5F22" w:rsidRPr="005A4CA4">
        <w:rPr>
          <w:sz w:val="22"/>
          <w:szCs w:val="22"/>
        </w:rPr>
        <w:t>.  The City of Chisinau, the Ministry of Environment, the Ministry of Transport, the Ministry of Economy, and the Ministry of Regional Development and Construction will all be members of the Project Board for this project. In addition, other p</w:t>
      </w:r>
      <w:r w:rsidR="008F7CF3" w:rsidRPr="005A4CA4">
        <w:rPr>
          <w:sz w:val="22"/>
          <w:szCs w:val="22"/>
        </w:rPr>
        <w:t>roject stakeholders include inter alia egov (</w:t>
      </w:r>
      <w:hyperlink r:id="rId20" w:history="1">
        <w:r w:rsidR="008F7CF3" w:rsidRPr="005A4CA4">
          <w:rPr>
            <w:rStyle w:val="Hyperlink"/>
            <w:sz w:val="22"/>
            <w:szCs w:val="22"/>
          </w:rPr>
          <w:t>www.egov.md</w:t>
        </w:r>
      </w:hyperlink>
      <w:r w:rsidR="008F7CF3" w:rsidRPr="005A4CA4">
        <w:rPr>
          <w:sz w:val="22"/>
          <w:szCs w:val="22"/>
        </w:rPr>
        <w:t xml:space="preserve">), </w:t>
      </w:r>
      <w:r w:rsidR="00DD5F22" w:rsidRPr="005A4CA4">
        <w:rPr>
          <w:sz w:val="22"/>
          <w:szCs w:val="22"/>
        </w:rPr>
        <w:t xml:space="preserve">Energy Efficiency Agency, </w:t>
      </w:r>
      <w:r w:rsidR="008F7CF3" w:rsidRPr="005A4CA4">
        <w:rPr>
          <w:sz w:val="22"/>
          <w:szCs w:val="22"/>
        </w:rPr>
        <w:t>the Energy-Efficiency Fund, World Bank, EBRD, OECD, EU, GIZ, and the Regional Environment Centre (REC). The roles of various project stakeholders will be clarified more in the project elaboration phase.</w:t>
      </w:r>
      <w:r w:rsidR="00A93398" w:rsidRPr="005A4CA4">
        <w:rPr>
          <w:sz w:val="22"/>
          <w:szCs w:val="22"/>
        </w:rPr>
        <w:t xml:space="preserve"> These stakeholders will be involved in the project preparation by being invited to the stakeholder validation workshop to provide comments and feedback on the draft UNDP project document and GEF Request for CEO endorsement and they will be provided with the draft documents in advance in order to consider and where appropriate incorporate their views.</w:t>
      </w:r>
    </w:p>
    <w:p w14:paraId="6EFE8ABC" w14:textId="1DD0570F" w:rsidR="00B97882" w:rsidRPr="005A4CA4" w:rsidRDefault="00AC3577" w:rsidP="005A4CA4">
      <w:pPr>
        <w:ind w:left="720"/>
        <w:outlineLvl w:val="0"/>
        <w:rPr>
          <w:b/>
          <w:color w:val="000000"/>
          <w:sz w:val="22"/>
          <w:szCs w:val="22"/>
        </w:rPr>
      </w:pPr>
      <w:r w:rsidRPr="005A4CA4">
        <w:rPr>
          <w:b/>
          <w:i/>
          <w:color w:val="000000"/>
          <w:sz w:val="22"/>
          <w:szCs w:val="22"/>
        </w:rPr>
        <w:t xml:space="preserve">C. </w:t>
      </w:r>
      <w:r w:rsidR="008F0C94" w:rsidRPr="005A4CA4">
        <w:rPr>
          <w:b/>
          <w:i/>
          <w:color w:val="000000"/>
          <w:sz w:val="22"/>
          <w:szCs w:val="22"/>
        </w:rPr>
        <w:t xml:space="preserve"> Gender Considerations.</w:t>
      </w:r>
      <w:r w:rsidR="008F0C94" w:rsidRPr="005A4CA4">
        <w:rPr>
          <w:b/>
          <w:color w:val="000000"/>
          <w:sz w:val="22"/>
          <w:szCs w:val="22"/>
        </w:rPr>
        <w:t xml:space="preserve"> </w:t>
      </w:r>
      <w:r w:rsidR="008876C6" w:rsidRPr="005A4CA4">
        <w:rPr>
          <w:b/>
          <w:color w:val="000000"/>
          <w:sz w:val="22"/>
          <w:szCs w:val="22"/>
        </w:rPr>
        <w:t xml:space="preserve">Are gender considerations taken into account? (yes </w:t>
      </w:r>
      <w:r w:rsidR="00041BDB" w:rsidRPr="005A4CA4">
        <w:rPr>
          <w:b/>
          <w:color w:val="000000"/>
          <w:sz w:val="22"/>
          <w:szCs w:val="22"/>
        </w:rPr>
        <w:fldChar w:fldCharType="begin">
          <w:ffData>
            <w:name w:val=""/>
            <w:enabled/>
            <w:calcOnExit w:val="0"/>
            <w:checkBox>
              <w:sizeAuto/>
              <w:default w:val="1"/>
            </w:checkBox>
          </w:ffData>
        </w:fldChar>
      </w:r>
      <w:r w:rsidR="00041BDB" w:rsidRPr="005A4CA4">
        <w:rPr>
          <w:b/>
          <w:color w:val="000000"/>
          <w:sz w:val="22"/>
          <w:szCs w:val="22"/>
        </w:rPr>
        <w:instrText xml:space="preserve"> FORMCHECKBOX </w:instrText>
      </w:r>
      <w:r w:rsidR="000A4B7A">
        <w:rPr>
          <w:b/>
          <w:color w:val="000000"/>
          <w:sz w:val="22"/>
          <w:szCs w:val="22"/>
        </w:rPr>
      </w:r>
      <w:r w:rsidR="000A4B7A">
        <w:rPr>
          <w:b/>
          <w:color w:val="000000"/>
          <w:sz w:val="22"/>
          <w:szCs w:val="22"/>
        </w:rPr>
        <w:fldChar w:fldCharType="separate"/>
      </w:r>
      <w:r w:rsidR="00041BDB" w:rsidRPr="005A4CA4">
        <w:rPr>
          <w:b/>
          <w:color w:val="000000"/>
          <w:sz w:val="22"/>
          <w:szCs w:val="22"/>
        </w:rPr>
        <w:fldChar w:fldCharType="end"/>
      </w:r>
      <w:r w:rsidR="008876C6" w:rsidRPr="005A4CA4">
        <w:rPr>
          <w:b/>
          <w:color w:val="000000"/>
          <w:sz w:val="22"/>
          <w:szCs w:val="22"/>
        </w:rPr>
        <w:t xml:space="preserve"> /no</w:t>
      </w:r>
      <w:r w:rsidR="008876C6" w:rsidRPr="005A4CA4">
        <w:rPr>
          <w:b/>
          <w:color w:val="000000"/>
          <w:sz w:val="22"/>
          <w:szCs w:val="22"/>
        </w:rPr>
        <w:fldChar w:fldCharType="begin">
          <w:ffData>
            <w:name w:val="ChK_CCCD"/>
            <w:enabled/>
            <w:calcOnExit w:val="0"/>
            <w:checkBox>
              <w:sizeAuto/>
              <w:default w:val="0"/>
            </w:checkBox>
          </w:ffData>
        </w:fldChar>
      </w:r>
      <w:r w:rsidR="008876C6" w:rsidRPr="005A4CA4">
        <w:rPr>
          <w:b/>
          <w:color w:val="000000"/>
          <w:sz w:val="22"/>
          <w:szCs w:val="22"/>
        </w:rPr>
        <w:instrText xml:space="preserve"> FORMCHECKBOX </w:instrText>
      </w:r>
      <w:r w:rsidR="000A4B7A">
        <w:rPr>
          <w:b/>
          <w:color w:val="000000"/>
          <w:sz w:val="22"/>
          <w:szCs w:val="22"/>
        </w:rPr>
      </w:r>
      <w:r w:rsidR="000A4B7A">
        <w:rPr>
          <w:b/>
          <w:color w:val="000000"/>
          <w:sz w:val="22"/>
          <w:szCs w:val="22"/>
        </w:rPr>
        <w:fldChar w:fldCharType="separate"/>
      </w:r>
      <w:r w:rsidR="008876C6" w:rsidRPr="005A4CA4">
        <w:rPr>
          <w:b/>
          <w:color w:val="000000"/>
          <w:sz w:val="22"/>
          <w:szCs w:val="22"/>
        </w:rPr>
        <w:fldChar w:fldCharType="end"/>
      </w:r>
      <w:r w:rsidR="008876C6" w:rsidRPr="005A4CA4">
        <w:rPr>
          <w:b/>
          <w:color w:val="000000"/>
          <w:sz w:val="22"/>
          <w:szCs w:val="22"/>
        </w:rPr>
        <w:t xml:space="preserve"> ).  If yes, briefly d</w:t>
      </w:r>
      <w:r w:rsidR="008F0C94" w:rsidRPr="005A4CA4">
        <w:rPr>
          <w:b/>
          <w:color w:val="000000"/>
          <w:sz w:val="22"/>
          <w:szCs w:val="22"/>
        </w:rPr>
        <w:t xml:space="preserve">escribe how gender considerations </w:t>
      </w:r>
      <w:r w:rsidR="00B97882" w:rsidRPr="005A4CA4">
        <w:rPr>
          <w:b/>
          <w:color w:val="000000"/>
          <w:sz w:val="22"/>
          <w:szCs w:val="22"/>
        </w:rPr>
        <w:t>will be mainstreamed into project preparation, taken into account the differences, needs, roles and priorities of men and women.</w:t>
      </w:r>
    </w:p>
    <w:p w14:paraId="1E08AE49" w14:textId="77777777" w:rsidR="00DF7FD7" w:rsidRPr="005A4CA4" w:rsidRDefault="00DF7FD7" w:rsidP="00DF7FD7">
      <w:pPr>
        <w:outlineLvl w:val="0"/>
        <w:rPr>
          <w:color w:val="000000"/>
          <w:sz w:val="22"/>
          <w:szCs w:val="22"/>
        </w:rPr>
      </w:pPr>
    </w:p>
    <w:p w14:paraId="4E12EAB4" w14:textId="773805A9" w:rsidR="001B28E9" w:rsidRPr="005A4CA4" w:rsidRDefault="008C710B" w:rsidP="00DF7FD7">
      <w:pPr>
        <w:ind w:left="-720"/>
        <w:jc w:val="both"/>
        <w:outlineLvl w:val="0"/>
        <w:rPr>
          <w:color w:val="000000"/>
          <w:sz w:val="22"/>
          <w:szCs w:val="22"/>
        </w:rPr>
      </w:pPr>
      <w:r w:rsidRPr="005A4CA4">
        <w:rPr>
          <w:color w:val="000000"/>
          <w:sz w:val="22"/>
          <w:szCs w:val="22"/>
        </w:rPr>
        <w:t>26</w:t>
      </w:r>
      <w:r w:rsidR="00DF7FD7" w:rsidRPr="005A4CA4">
        <w:rPr>
          <w:color w:val="000000"/>
          <w:sz w:val="22"/>
          <w:szCs w:val="22"/>
        </w:rPr>
        <w:t xml:space="preserve">. A gender mainstreaming approach will be undertaken towards integrated urban planning throughout this project. Planning goals and their concrete application and implementation must be examined in terms of specific criteria and integrated into mediation and participation processes that takes into account the different needs of men and women. A creative approach to existing models of urban development and projects is needed. It is the only way to avoid repeating old mistakes, come up with innovative ideas, </w:t>
      </w:r>
      <w:r w:rsidR="00A93398" w:rsidRPr="005A4CA4">
        <w:rPr>
          <w:color w:val="000000"/>
          <w:sz w:val="22"/>
          <w:szCs w:val="22"/>
        </w:rPr>
        <w:t>and build</w:t>
      </w:r>
      <w:r w:rsidR="00DF7FD7" w:rsidRPr="005A4CA4">
        <w:rPr>
          <w:color w:val="000000"/>
          <w:sz w:val="22"/>
          <w:szCs w:val="22"/>
        </w:rPr>
        <w:t xml:space="preserve"> accordingly and ultimately to achieve the full potential of gender mainstreaming. </w:t>
      </w:r>
      <w:r w:rsidR="00FB10E4" w:rsidRPr="005A4CA4">
        <w:rPr>
          <w:color w:val="000000"/>
          <w:sz w:val="22"/>
          <w:szCs w:val="22"/>
        </w:rPr>
        <w:t xml:space="preserve">The innovation hub terms of reference will include </w:t>
      </w:r>
      <w:r w:rsidR="00A93398" w:rsidRPr="005A4CA4">
        <w:rPr>
          <w:color w:val="000000"/>
          <w:sz w:val="22"/>
          <w:szCs w:val="22"/>
        </w:rPr>
        <w:t>gender-mainstreaming</w:t>
      </w:r>
      <w:r w:rsidR="00FB10E4" w:rsidRPr="005A4CA4">
        <w:rPr>
          <w:color w:val="000000"/>
          <w:sz w:val="22"/>
          <w:szCs w:val="22"/>
        </w:rPr>
        <w:t xml:space="preserve"> concepts to ensure that gender considerations are properly taken into account.</w:t>
      </w:r>
    </w:p>
    <w:p w14:paraId="46C2E078" w14:textId="77777777" w:rsidR="00870816" w:rsidRPr="005A4CA4" w:rsidRDefault="00870816" w:rsidP="00AE7736">
      <w:pPr>
        <w:spacing w:after="120"/>
        <w:ind w:left="-720"/>
        <w:outlineLvl w:val="0"/>
        <w:rPr>
          <w:b/>
          <w:color w:val="000000"/>
          <w:sz w:val="22"/>
          <w:szCs w:val="22"/>
        </w:rPr>
      </w:pPr>
    </w:p>
    <w:p w14:paraId="3D2A36B5" w14:textId="4DB4DC97" w:rsidR="00CB0048" w:rsidRPr="005A4CA4" w:rsidRDefault="00AC3577" w:rsidP="005A4CA4">
      <w:pPr>
        <w:ind w:left="720"/>
        <w:outlineLvl w:val="0"/>
        <w:rPr>
          <w:b/>
          <w:color w:val="000000"/>
          <w:sz w:val="22"/>
          <w:szCs w:val="22"/>
        </w:rPr>
      </w:pPr>
      <w:r w:rsidRPr="005A4CA4">
        <w:rPr>
          <w:b/>
          <w:i/>
          <w:color w:val="000000"/>
          <w:sz w:val="22"/>
          <w:szCs w:val="22"/>
        </w:rPr>
        <w:t xml:space="preserve">D. </w:t>
      </w:r>
      <w:r w:rsidR="008857BF" w:rsidRPr="005A4CA4">
        <w:rPr>
          <w:b/>
          <w:i/>
          <w:color w:val="000000"/>
          <w:sz w:val="22"/>
          <w:szCs w:val="22"/>
        </w:rPr>
        <w:t>Risk</w:t>
      </w:r>
      <w:r w:rsidR="00F23A61" w:rsidRPr="005A4CA4">
        <w:rPr>
          <w:b/>
          <w:i/>
          <w:color w:val="000000"/>
          <w:sz w:val="22"/>
          <w:szCs w:val="22"/>
        </w:rPr>
        <w:t>s</w:t>
      </w:r>
      <w:r w:rsidR="008857BF" w:rsidRPr="005A4CA4">
        <w:rPr>
          <w:b/>
          <w:i/>
          <w:color w:val="000000"/>
          <w:sz w:val="22"/>
          <w:szCs w:val="22"/>
        </w:rPr>
        <w:t>.</w:t>
      </w:r>
      <w:r w:rsidR="008857BF" w:rsidRPr="005A4CA4">
        <w:rPr>
          <w:b/>
          <w:color w:val="000000"/>
          <w:sz w:val="22"/>
          <w:szCs w:val="22"/>
        </w:rPr>
        <w:t xml:space="preserve"> </w:t>
      </w:r>
      <w:r w:rsidR="00870816" w:rsidRPr="005A4CA4">
        <w:rPr>
          <w:b/>
          <w:color w:val="000000"/>
          <w:sz w:val="22"/>
          <w:szCs w:val="22"/>
        </w:rPr>
        <w:t>Indicate risks, including climate change</w:t>
      </w:r>
      <w:r w:rsidR="007F44AA" w:rsidRPr="005A4CA4">
        <w:rPr>
          <w:b/>
          <w:color w:val="000000"/>
          <w:sz w:val="22"/>
          <w:szCs w:val="22"/>
        </w:rPr>
        <w:t>, potential social and environmental</w:t>
      </w:r>
      <w:r w:rsidR="00870816" w:rsidRPr="005A4CA4">
        <w:rPr>
          <w:b/>
          <w:color w:val="000000"/>
          <w:sz w:val="22"/>
          <w:szCs w:val="22"/>
        </w:rPr>
        <w:t xml:space="preserve"> risks that might prevent the project objectives from being achieved, and</w:t>
      </w:r>
      <w:r w:rsidR="002C7D5B" w:rsidRPr="005A4CA4">
        <w:rPr>
          <w:b/>
          <w:color w:val="000000"/>
          <w:sz w:val="22"/>
          <w:szCs w:val="22"/>
        </w:rPr>
        <w:t>,</w:t>
      </w:r>
      <w:r w:rsidR="00870816" w:rsidRPr="005A4CA4">
        <w:rPr>
          <w:b/>
          <w:color w:val="000000"/>
          <w:sz w:val="22"/>
          <w:szCs w:val="22"/>
        </w:rPr>
        <w:t xml:space="preserve"> if possible, propose measures that address these risks to be further developed during the project design</w:t>
      </w:r>
      <w:r w:rsidR="00693747" w:rsidRPr="005A4CA4">
        <w:rPr>
          <w:b/>
          <w:color w:val="000000"/>
          <w:sz w:val="22"/>
          <w:szCs w:val="22"/>
        </w:rPr>
        <w:t xml:space="preserve"> (table format acceptable)</w:t>
      </w:r>
      <w:r w:rsidR="00870816" w:rsidRPr="005A4CA4">
        <w:rPr>
          <w:b/>
          <w:color w:val="000000"/>
          <w:sz w:val="22"/>
          <w:szCs w:val="22"/>
        </w:rPr>
        <w:t xml:space="preserve">: </w:t>
      </w:r>
    </w:p>
    <w:p w14:paraId="178192CD" w14:textId="77777777" w:rsidR="008D3D01" w:rsidRPr="005A4CA4" w:rsidRDefault="008D3D01" w:rsidP="00CB0048">
      <w:pPr>
        <w:ind w:left="-720"/>
        <w:outlineLvl w:val="0"/>
        <w:rPr>
          <w:b/>
          <w:color w:val="000000"/>
          <w:sz w:val="22"/>
          <w:szCs w:val="22"/>
        </w:rPr>
      </w:pPr>
    </w:p>
    <w:p w14:paraId="60E97C2A" w14:textId="57327FB5" w:rsidR="008D3D01" w:rsidRPr="005A4CA4" w:rsidRDefault="008C710B" w:rsidP="00CB0048">
      <w:pPr>
        <w:ind w:left="-720"/>
        <w:outlineLvl w:val="0"/>
        <w:rPr>
          <w:color w:val="000000"/>
          <w:sz w:val="22"/>
          <w:szCs w:val="22"/>
        </w:rPr>
      </w:pPr>
      <w:r w:rsidRPr="005A4CA4">
        <w:rPr>
          <w:color w:val="000000"/>
          <w:sz w:val="22"/>
          <w:szCs w:val="22"/>
        </w:rPr>
        <w:t>27</w:t>
      </w:r>
      <w:r w:rsidR="008D3D01" w:rsidRPr="005A4CA4">
        <w:rPr>
          <w:color w:val="000000"/>
          <w:sz w:val="22"/>
          <w:szCs w:val="22"/>
        </w:rPr>
        <w:t>. The following risks have been identified and mitigation measures</w:t>
      </w:r>
      <w:r w:rsidR="008D3D01" w:rsidRPr="006540FF">
        <w:rPr>
          <w:color w:val="000000"/>
          <w:sz w:val="22"/>
          <w:szCs w:val="22"/>
        </w:rPr>
        <w:t xml:space="preserve"> </w:t>
      </w:r>
      <w:r w:rsidR="008D3D01" w:rsidRPr="005A4CA4">
        <w:rPr>
          <w:color w:val="000000"/>
          <w:sz w:val="22"/>
          <w:szCs w:val="22"/>
        </w:rPr>
        <w:t>are proposed</w:t>
      </w:r>
      <w:r w:rsidR="005A7CA3" w:rsidRPr="005A4CA4">
        <w:rPr>
          <w:color w:val="000000"/>
          <w:sz w:val="22"/>
          <w:szCs w:val="22"/>
        </w:rPr>
        <w:t xml:space="preserve"> as part of this project</w:t>
      </w:r>
      <w:r w:rsidR="008D3D01" w:rsidRPr="005A4CA4">
        <w:rPr>
          <w:color w:val="000000"/>
          <w:sz w:val="22"/>
          <w:szCs w:val="22"/>
        </w:rPr>
        <w:t>:</w:t>
      </w:r>
    </w:p>
    <w:p w14:paraId="784D5236" w14:textId="77777777" w:rsidR="008D3D01" w:rsidRPr="005A4CA4" w:rsidRDefault="008D3D01" w:rsidP="00CB0048">
      <w:pPr>
        <w:ind w:left="-720"/>
        <w:outlineLvl w:val="0"/>
        <w:rPr>
          <w:color w:val="000000"/>
          <w:sz w:val="22"/>
          <w:szCs w:val="22"/>
        </w:rPr>
      </w:pPr>
    </w:p>
    <w:p w14:paraId="4957E497" w14:textId="20EEE9EE" w:rsidR="008D3D01" w:rsidRPr="005A4CA4" w:rsidRDefault="00E47ADF" w:rsidP="008C710B">
      <w:pPr>
        <w:spacing w:after="80"/>
        <w:ind w:left="-709"/>
        <w:jc w:val="both"/>
        <w:outlineLvl w:val="0"/>
        <w:rPr>
          <w:b/>
          <w:sz w:val="22"/>
          <w:szCs w:val="22"/>
          <w:u w:val="single"/>
        </w:rPr>
      </w:pPr>
      <w:r w:rsidRPr="005A4CA4">
        <w:rPr>
          <w:b/>
          <w:sz w:val="22"/>
          <w:szCs w:val="22"/>
        </w:rPr>
        <w:t xml:space="preserve">  </w:t>
      </w:r>
      <w:r w:rsidR="008C710B" w:rsidRPr="005A4CA4">
        <w:rPr>
          <w:b/>
          <w:sz w:val="22"/>
          <w:szCs w:val="22"/>
          <w:u w:val="single"/>
        </w:rPr>
        <w:t>Table 1:3 – Project Risks and Mitigation Measures</w:t>
      </w: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3"/>
        <w:gridCol w:w="1027"/>
        <w:gridCol w:w="5357"/>
      </w:tblGrid>
      <w:tr w:rsidR="008D3D01" w:rsidRPr="006540FF" w14:paraId="256E49CC" w14:textId="77777777" w:rsidTr="0041181F">
        <w:tc>
          <w:tcPr>
            <w:tcW w:w="3793" w:type="dxa"/>
            <w:shd w:val="clear" w:color="auto" w:fill="E0E0E0"/>
          </w:tcPr>
          <w:p w14:paraId="4BE9622D" w14:textId="77777777" w:rsidR="008D3D01" w:rsidRPr="005A4CA4" w:rsidRDefault="008D3D01" w:rsidP="008D3D01">
            <w:pPr>
              <w:spacing w:after="80"/>
              <w:jc w:val="both"/>
              <w:outlineLvl w:val="0"/>
              <w:rPr>
                <w:b/>
                <w:sz w:val="22"/>
                <w:szCs w:val="22"/>
              </w:rPr>
            </w:pPr>
            <w:r w:rsidRPr="005A4CA4">
              <w:rPr>
                <w:b/>
                <w:sz w:val="22"/>
                <w:szCs w:val="22"/>
              </w:rPr>
              <w:t>Risk</w:t>
            </w:r>
          </w:p>
        </w:tc>
        <w:tc>
          <w:tcPr>
            <w:tcW w:w="1027" w:type="dxa"/>
            <w:shd w:val="clear" w:color="auto" w:fill="E0E0E0"/>
          </w:tcPr>
          <w:p w14:paraId="536832B6" w14:textId="77777777" w:rsidR="008D3D01" w:rsidRPr="005A4CA4" w:rsidRDefault="008D3D01" w:rsidP="008D3D01">
            <w:pPr>
              <w:spacing w:after="80"/>
              <w:jc w:val="both"/>
              <w:outlineLvl w:val="0"/>
              <w:rPr>
                <w:b/>
                <w:sz w:val="22"/>
                <w:szCs w:val="22"/>
              </w:rPr>
            </w:pPr>
            <w:r w:rsidRPr="005A4CA4">
              <w:rPr>
                <w:b/>
                <w:sz w:val="22"/>
                <w:szCs w:val="22"/>
              </w:rPr>
              <w:t>Rating</w:t>
            </w:r>
          </w:p>
        </w:tc>
        <w:tc>
          <w:tcPr>
            <w:tcW w:w="5357" w:type="dxa"/>
            <w:shd w:val="clear" w:color="auto" w:fill="E0E0E0"/>
          </w:tcPr>
          <w:p w14:paraId="5F6E4C34" w14:textId="77777777" w:rsidR="008D3D01" w:rsidRPr="005A4CA4" w:rsidRDefault="008D3D01" w:rsidP="008D3D01">
            <w:pPr>
              <w:spacing w:after="80"/>
              <w:jc w:val="both"/>
              <w:outlineLvl w:val="0"/>
              <w:rPr>
                <w:b/>
                <w:sz w:val="22"/>
                <w:szCs w:val="22"/>
              </w:rPr>
            </w:pPr>
            <w:r w:rsidRPr="005A4CA4">
              <w:rPr>
                <w:b/>
                <w:sz w:val="22"/>
                <w:szCs w:val="22"/>
              </w:rPr>
              <w:t>Mitigation Measures</w:t>
            </w:r>
          </w:p>
        </w:tc>
      </w:tr>
      <w:tr w:rsidR="008D3D01" w:rsidRPr="006540FF" w14:paraId="2E66D5CE" w14:textId="77777777" w:rsidTr="0041181F">
        <w:tc>
          <w:tcPr>
            <w:tcW w:w="3793" w:type="dxa"/>
            <w:shd w:val="clear" w:color="auto" w:fill="auto"/>
          </w:tcPr>
          <w:p w14:paraId="1311E7F6" w14:textId="34786C43" w:rsidR="008D3D01" w:rsidRPr="005A4CA4" w:rsidRDefault="008D3D01" w:rsidP="008D3D01">
            <w:pPr>
              <w:spacing w:after="80"/>
              <w:jc w:val="both"/>
              <w:outlineLvl w:val="0"/>
              <w:rPr>
                <w:sz w:val="22"/>
                <w:szCs w:val="22"/>
              </w:rPr>
            </w:pPr>
            <w:r w:rsidRPr="005A4CA4">
              <w:rPr>
                <w:sz w:val="22"/>
                <w:szCs w:val="22"/>
              </w:rPr>
              <w:t xml:space="preserve">Innovation Hub in the City of Chisinau </w:t>
            </w:r>
            <w:r w:rsidR="007F2C82" w:rsidRPr="005A4CA4">
              <w:rPr>
                <w:sz w:val="22"/>
                <w:szCs w:val="22"/>
              </w:rPr>
              <w:t xml:space="preserve">and/or other cities </w:t>
            </w:r>
            <w:r w:rsidRPr="005A4CA4">
              <w:rPr>
                <w:sz w:val="22"/>
                <w:szCs w:val="22"/>
              </w:rPr>
              <w:t xml:space="preserve">fails to work properly or to raise funding for new integrated urban planning projects </w:t>
            </w:r>
          </w:p>
        </w:tc>
        <w:tc>
          <w:tcPr>
            <w:tcW w:w="1027" w:type="dxa"/>
            <w:shd w:val="clear" w:color="auto" w:fill="auto"/>
          </w:tcPr>
          <w:p w14:paraId="30FC7B78" w14:textId="77777777" w:rsidR="008D3D01" w:rsidRPr="005A4CA4" w:rsidRDefault="008D3D01" w:rsidP="008D3D01">
            <w:pPr>
              <w:spacing w:after="80"/>
              <w:jc w:val="both"/>
              <w:outlineLvl w:val="0"/>
              <w:rPr>
                <w:sz w:val="22"/>
                <w:szCs w:val="22"/>
              </w:rPr>
            </w:pPr>
            <w:r w:rsidRPr="005A4CA4">
              <w:rPr>
                <w:sz w:val="22"/>
                <w:szCs w:val="22"/>
              </w:rPr>
              <w:t>Low</w:t>
            </w:r>
          </w:p>
        </w:tc>
        <w:tc>
          <w:tcPr>
            <w:tcW w:w="5357" w:type="dxa"/>
            <w:shd w:val="clear" w:color="auto" w:fill="auto"/>
          </w:tcPr>
          <w:p w14:paraId="61197FC9" w14:textId="5A28B217" w:rsidR="008D3D01" w:rsidRPr="005A4CA4" w:rsidRDefault="008D3D01" w:rsidP="008D3D01">
            <w:pPr>
              <w:spacing w:after="80"/>
              <w:jc w:val="both"/>
              <w:outlineLvl w:val="0"/>
              <w:rPr>
                <w:sz w:val="22"/>
                <w:szCs w:val="22"/>
              </w:rPr>
            </w:pPr>
            <w:r w:rsidRPr="005A4CA4">
              <w:rPr>
                <w:sz w:val="22"/>
                <w:szCs w:val="22"/>
              </w:rPr>
              <w:t xml:space="preserve">The project will provide detailed training and capacity for the innovation </w:t>
            </w:r>
            <w:r w:rsidR="00A93398" w:rsidRPr="005A4CA4">
              <w:rPr>
                <w:sz w:val="22"/>
                <w:szCs w:val="22"/>
              </w:rPr>
              <w:t>hub</w:t>
            </w:r>
            <w:r w:rsidR="007F2C82" w:rsidRPr="005A4CA4">
              <w:rPr>
                <w:sz w:val="22"/>
                <w:szCs w:val="22"/>
              </w:rPr>
              <w:t xml:space="preserve"> to help them</w:t>
            </w:r>
            <w:r w:rsidRPr="005A4CA4">
              <w:rPr>
                <w:sz w:val="22"/>
                <w:szCs w:val="22"/>
              </w:rPr>
              <w:t xml:space="preserve"> to become a self sustainable unit by the </w:t>
            </w:r>
            <w:r w:rsidR="007F2C82" w:rsidRPr="005A4CA4">
              <w:rPr>
                <w:sz w:val="22"/>
                <w:szCs w:val="22"/>
              </w:rPr>
              <w:t>end of the project</w:t>
            </w:r>
          </w:p>
          <w:p w14:paraId="2A483004" w14:textId="77777777" w:rsidR="008D3D01" w:rsidRPr="005A4CA4" w:rsidRDefault="008D3D01" w:rsidP="008D3D01">
            <w:pPr>
              <w:spacing w:after="80"/>
              <w:jc w:val="both"/>
              <w:outlineLvl w:val="0"/>
              <w:rPr>
                <w:sz w:val="22"/>
                <w:szCs w:val="22"/>
              </w:rPr>
            </w:pPr>
          </w:p>
        </w:tc>
      </w:tr>
      <w:tr w:rsidR="008D3D01" w:rsidRPr="006540FF" w14:paraId="019A6A48" w14:textId="77777777" w:rsidTr="0041181F">
        <w:tc>
          <w:tcPr>
            <w:tcW w:w="3793" w:type="dxa"/>
            <w:shd w:val="clear" w:color="auto" w:fill="auto"/>
          </w:tcPr>
          <w:p w14:paraId="3A251D33" w14:textId="23CC9C7E" w:rsidR="008D3D01" w:rsidRPr="005A4CA4" w:rsidRDefault="008D3D01" w:rsidP="008D3D01">
            <w:pPr>
              <w:spacing w:after="80"/>
              <w:jc w:val="both"/>
              <w:outlineLvl w:val="0"/>
              <w:rPr>
                <w:sz w:val="22"/>
                <w:szCs w:val="22"/>
              </w:rPr>
            </w:pPr>
            <w:r w:rsidRPr="005A4CA4">
              <w:rPr>
                <w:sz w:val="22"/>
                <w:szCs w:val="22"/>
              </w:rPr>
              <w:t>Lack of Municipal Co-Financing from the City of Chisinau</w:t>
            </w:r>
            <w:r w:rsidR="0041181F" w:rsidRPr="005A4CA4">
              <w:rPr>
                <w:sz w:val="22"/>
                <w:szCs w:val="22"/>
              </w:rPr>
              <w:t xml:space="preserve"> and from other Cities</w:t>
            </w:r>
          </w:p>
        </w:tc>
        <w:tc>
          <w:tcPr>
            <w:tcW w:w="1027" w:type="dxa"/>
            <w:shd w:val="clear" w:color="auto" w:fill="auto"/>
          </w:tcPr>
          <w:p w14:paraId="3CDDED71" w14:textId="77777777" w:rsidR="008D3D01" w:rsidRPr="005A4CA4" w:rsidRDefault="008D3D01" w:rsidP="008D3D01">
            <w:pPr>
              <w:spacing w:after="80"/>
              <w:jc w:val="both"/>
              <w:outlineLvl w:val="0"/>
              <w:rPr>
                <w:sz w:val="22"/>
                <w:szCs w:val="22"/>
              </w:rPr>
            </w:pPr>
            <w:r w:rsidRPr="005A4CA4">
              <w:rPr>
                <w:sz w:val="22"/>
                <w:szCs w:val="22"/>
              </w:rPr>
              <w:t>Medium</w:t>
            </w:r>
          </w:p>
        </w:tc>
        <w:tc>
          <w:tcPr>
            <w:tcW w:w="5357" w:type="dxa"/>
            <w:shd w:val="clear" w:color="auto" w:fill="auto"/>
          </w:tcPr>
          <w:p w14:paraId="28EADF92" w14:textId="27248104" w:rsidR="008D3D01" w:rsidRPr="005A4CA4" w:rsidRDefault="008D3D01" w:rsidP="008D3D01">
            <w:pPr>
              <w:spacing w:after="80"/>
              <w:jc w:val="both"/>
              <w:outlineLvl w:val="0"/>
              <w:rPr>
                <w:sz w:val="22"/>
                <w:szCs w:val="22"/>
              </w:rPr>
            </w:pPr>
            <w:r w:rsidRPr="005A4CA4">
              <w:rPr>
                <w:sz w:val="22"/>
                <w:szCs w:val="22"/>
              </w:rPr>
              <w:t xml:space="preserve">The </w:t>
            </w:r>
            <w:r w:rsidR="00A93398" w:rsidRPr="005A4CA4">
              <w:rPr>
                <w:sz w:val="22"/>
                <w:szCs w:val="22"/>
              </w:rPr>
              <w:t>city of Chisinau has</w:t>
            </w:r>
            <w:r w:rsidRPr="005A4CA4">
              <w:rPr>
                <w:sz w:val="22"/>
                <w:szCs w:val="22"/>
              </w:rPr>
              <w:t xml:space="preserve"> signed up to the EU Covenant of Mayors and has prepared a sustainable energy action plan (SEAP)</w:t>
            </w:r>
            <w:r w:rsidR="0081366C" w:rsidRPr="005A4CA4">
              <w:rPr>
                <w:sz w:val="22"/>
                <w:szCs w:val="22"/>
              </w:rPr>
              <w:t>. In the event that co-</w:t>
            </w:r>
            <w:r w:rsidR="00A93398" w:rsidRPr="005A4CA4">
              <w:rPr>
                <w:sz w:val="22"/>
                <w:szCs w:val="22"/>
              </w:rPr>
              <w:t>financing</w:t>
            </w:r>
            <w:r w:rsidR="0081366C" w:rsidRPr="005A4CA4">
              <w:rPr>
                <w:sz w:val="22"/>
                <w:szCs w:val="22"/>
              </w:rPr>
              <w:t xml:space="preserve"> does not directly materialize the project has developed the innovation </w:t>
            </w:r>
            <w:r w:rsidR="00A93398" w:rsidRPr="005A4CA4">
              <w:rPr>
                <w:sz w:val="22"/>
                <w:szCs w:val="22"/>
              </w:rPr>
              <w:t>hub, which</w:t>
            </w:r>
            <w:r w:rsidR="0081366C" w:rsidRPr="005A4CA4">
              <w:rPr>
                <w:sz w:val="22"/>
                <w:szCs w:val="22"/>
              </w:rPr>
              <w:t xml:space="preserve"> will seek innovative means to finance projects. In addition, the ESCO mechanism does not need municipal co-financing because the project financier is also the project sponsor – in this case the private company.</w:t>
            </w:r>
            <w:r w:rsidR="0041181F" w:rsidRPr="005A4CA4">
              <w:rPr>
                <w:sz w:val="22"/>
                <w:szCs w:val="22"/>
              </w:rPr>
              <w:t xml:space="preserve"> Finally, other cities are also part of this project under component 5 meaning that if co-financing fails to materialize for green urban development projects in Chisinau then the project can also switch its attention to the development of green urban development projects in other cities and towns in Moldova.</w:t>
            </w:r>
          </w:p>
          <w:p w14:paraId="558F9D82" w14:textId="77777777" w:rsidR="008D3D01" w:rsidRPr="005A4CA4" w:rsidRDefault="008D3D01" w:rsidP="008D3D01">
            <w:pPr>
              <w:spacing w:after="80"/>
              <w:jc w:val="both"/>
              <w:outlineLvl w:val="0"/>
              <w:rPr>
                <w:sz w:val="22"/>
                <w:szCs w:val="22"/>
              </w:rPr>
            </w:pPr>
          </w:p>
        </w:tc>
      </w:tr>
      <w:tr w:rsidR="00182FBD" w:rsidRPr="006540FF" w14:paraId="27F64EE9" w14:textId="77777777" w:rsidTr="0041181F">
        <w:tc>
          <w:tcPr>
            <w:tcW w:w="3793" w:type="dxa"/>
            <w:shd w:val="clear" w:color="auto" w:fill="auto"/>
          </w:tcPr>
          <w:p w14:paraId="1BEC0EC5" w14:textId="77777777" w:rsidR="00182FBD" w:rsidRPr="005A4CA4" w:rsidRDefault="00182FBD" w:rsidP="008D3D01">
            <w:pPr>
              <w:spacing w:after="80"/>
              <w:jc w:val="both"/>
              <w:outlineLvl w:val="0"/>
              <w:rPr>
                <w:sz w:val="22"/>
                <w:szCs w:val="22"/>
              </w:rPr>
            </w:pPr>
            <w:r w:rsidRPr="005A4CA4">
              <w:rPr>
                <w:sz w:val="22"/>
                <w:szCs w:val="22"/>
              </w:rPr>
              <w:t>Integrated Urban Sustainability Development Council fails to operate effectively</w:t>
            </w:r>
          </w:p>
        </w:tc>
        <w:tc>
          <w:tcPr>
            <w:tcW w:w="1027" w:type="dxa"/>
            <w:shd w:val="clear" w:color="auto" w:fill="auto"/>
          </w:tcPr>
          <w:p w14:paraId="49FF6167" w14:textId="77777777" w:rsidR="00182FBD" w:rsidRPr="005A4CA4" w:rsidRDefault="00182FBD" w:rsidP="008D3D01">
            <w:pPr>
              <w:spacing w:after="80"/>
              <w:jc w:val="both"/>
              <w:outlineLvl w:val="0"/>
              <w:rPr>
                <w:sz w:val="22"/>
                <w:szCs w:val="22"/>
              </w:rPr>
            </w:pPr>
            <w:r w:rsidRPr="005A4CA4">
              <w:rPr>
                <w:sz w:val="22"/>
                <w:szCs w:val="22"/>
              </w:rPr>
              <w:t>Medium</w:t>
            </w:r>
          </w:p>
        </w:tc>
        <w:tc>
          <w:tcPr>
            <w:tcW w:w="5357" w:type="dxa"/>
            <w:shd w:val="clear" w:color="auto" w:fill="auto"/>
          </w:tcPr>
          <w:p w14:paraId="6548767C" w14:textId="77777777" w:rsidR="00182FBD" w:rsidRPr="005A4CA4" w:rsidRDefault="00182FBD" w:rsidP="008D3D01">
            <w:pPr>
              <w:spacing w:after="80"/>
              <w:jc w:val="both"/>
              <w:outlineLvl w:val="0"/>
              <w:rPr>
                <w:sz w:val="22"/>
                <w:szCs w:val="22"/>
              </w:rPr>
            </w:pPr>
            <w:r w:rsidRPr="005A4CA4">
              <w:rPr>
                <w:sz w:val="22"/>
                <w:szCs w:val="22"/>
              </w:rPr>
              <w:t>The Project Manager will start out by chairing or co-chairing this Council but moving aside to let the Government take ownership at the appropriate point in time.</w:t>
            </w:r>
          </w:p>
        </w:tc>
      </w:tr>
      <w:tr w:rsidR="008D3D01" w:rsidRPr="006540FF" w14:paraId="622F200F" w14:textId="77777777" w:rsidTr="0041181F">
        <w:tc>
          <w:tcPr>
            <w:tcW w:w="3793" w:type="dxa"/>
            <w:shd w:val="clear" w:color="auto" w:fill="auto"/>
          </w:tcPr>
          <w:p w14:paraId="2F3E0EA5" w14:textId="77777777" w:rsidR="008D3D01" w:rsidRPr="005A4CA4" w:rsidRDefault="008D3D01" w:rsidP="005A7CA3">
            <w:pPr>
              <w:spacing w:after="80"/>
              <w:jc w:val="both"/>
              <w:outlineLvl w:val="0"/>
              <w:rPr>
                <w:sz w:val="22"/>
                <w:szCs w:val="22"/>
              </w:rPr>
            </w:pPr>
            <w:r w:rsidRPr="005A4CA4">
              <w:rPr>
                <w:sz w:val="22"/>
                <w:szCs w:val="22"/>
              </w:rPr>
              <w:t xml:space="preserve">Lack of information and awareness among city officials to implement </w:t>
            </w:r>
            <w:r w:rsidR="005A7CA3" w:rsidRPr="005A4CA4">
              <w:rPr>
                <w:sz w:val="22"/>
                <w:szCs w:val="22"/>
              </w:rPr>
              <w:t>the plans developed by the project or to take significant concrete actions</w:t>
            </w:r>
          </w:p>
        </w:tc>
        <w:tc>
          <w:tcPr>
            <w:tcW w:w="1027" w:type="dxa"/>
            <w:shd w:val="clear" w:color="auto" w:fill="auto"/>
          </w:tcPr>
          <w:p w14:paraId="7AC4AD26" w14:textId="77777777" w:rsidR="008D3D01" w:rsidRPr="005A4CA4" w:rsidRDefault="008D3D01" w:rsidP="008D3D01">
            <w:pPr>
              <w:spacing w:after="80"/>
              <w:jc w:val="both"/>
              <w:outlineLvl w:val="0"/>
              <w:rPr>
                <w:sz w:val="22"/>
                <w:szCs w:val="22"/>
              </w:rPr>
            </w:pPr>
            <w:r w:rsidRPr="005A4CA4">
              <w:rPr>
                <w:sz w:val="22"/>
                <w:szCs w:val="22"/>
              </w:rPr>
              <w:t>Low</w:t>
            </w:r>
          </w:p>
        </w:tc>
        <w:tc>
          <w:tcPr>
            <w:tcW w:w="5357" w:type="dxa"/>
            <w:shd w:val="clear" w:color="auto" w:fill="auto"/>
          </w:tcPr>
          <w:p w14:paraId="66338982" w14:textId="77777777" w:rsidR="008D3D01" w:rsidRPr="005A4CA4" w:rsidRDefault="008D3D01" w:rsidP="0081366C">
            <w:pPr>
              <w:spacing w:after="80"/>
              <w:jc w:val="both"/>
              <w:outlineLvl w:val="0"/>
              <w:rPr>
                <w:sz w:val="22"/>
                <w:szCs w:val="22"/>
              </w:rPr>
            </w:pPr>
            <w:r w:rsidRPr="005A4CA4">
              <w:rPr>
                <w:sz w:val="22"/>
                <w:szCs w:val="22"/>
              </w:rPr>
              <w:t xml:space="preserve">This is low risk as </w:t>
            </w:r>
            <w:r w:rsidR="0081366C" w:rsidRPr="005A4CA4">
              <w:rPr>
                <w:sz w:val="22"/>
                <w:szCs w:val="22"/>
              </w:rPr>
              <w:t>Chisinau is already</w:t>
            </w:r>
            <w:r w:rsidRPr="005A4CA4">
              <w:rPr>
                <w:sz w:val="22"/>
                <w:szCs w:val="22"/>
              </w:rPr>
              <w:t xml:space="preserve"> signed up to the EU Covenant of Mayors and all three are committed to green urban development. All three cities are willing to allocate significant budgetary resources to support the activities of this project.</w:t>
            </w:r>
          </w:p>
        </w:tc>
      </w:tr>
      <w:tr w:rsidR="008D3D01" w:rsidRPr="006540FF" w14:paraId="3128BB19" w14:textId="77777777" w:rsidTr="0041181F">
        <w:tc>
          <w:tcPr>
            <w:tcW w:w="3793" w:type="dxa"/>
            <w:shd w:val="clear" w:color="auto" w:fill="auto"/>
          </w:tcPr>
          <w:p w14:paraId="44EDC580" w14:textId="77777777" w:rsidR="008D3D01" w:rsidRPr="005A4CA4" w:rsidRDefault="008D3D01" w:rsidP="0081366C">
            <w:pPr>
              <w:spacing w:after="80"/>
              <w:jc w:val="both"/>
              <w:outlineLvl w:val="0"/>
              <w:rPr>
                <w:sz w:val="22"/>
                <w:szCs w:val="22"/>
              </w:rPr>
            </w:pPr>
            <w:r w:rsidRPr="005A4CA4">
              <w:rPr>
                <w:sz w:val="22"/>
                <w:szCs w:val="22"/>
              </w:rPr>
              <w:t xml:space="preserve">Additional Cities in </w:t>
            </w:r>
            <w:r w:rsidR="0081366C" w:rsidRPr="005A4CA4">
              <w:rPr>
                <w:sz w:val="22"/>
                <w:szCs w:val="22"/>
              </w:rPr>
              <w:t xml:space="preserve">Moldova </w:t>
            </w:r>
            <w:r w:rsidRPr="005A4CA4">
              <w:rPr>
                <w:sz w:val="22"/>
                <w:szCs w:val="22"/>
              </w:rPr>
              <w:t xml:space="preserve">do not </w:t>
            </w:r>
            <w:r w:rsidR="0081366C" w:rsidRPr="005A4CA4">
              <w:rPr>
                <w:sz w:val="22"/>
                <w:szCs w:val="22"/>
              </w:rPr>
              <w:t xml:space="preserve">agree to develop Green Urban Development Plans / Sustainability </w:t>
            </w:r>
            <w:r w:rsidR="0081366C" w:rsidRPr="005A4CA4">
              <w:rPr>
                <w:sz w:val="22"/>
                <w:szCs w:val="22"/>
              </w:rPr>
              <w:lastRenderedPageBreak/>
              <w:t>Plans</w:t>
            </w:r>
          </w:p>
        </w:tc>
        <w:tc>
          <w:tcPr>
            <w:tcW w:w="1027" w:type="dxa"/>
            <w:shd w:val="clear" w:color="auto" w:fill="auto"/>
          </w:tcPr>
          <w:p w14:paraId="70BEA879" w14:textId="6FD5869D" w:rsidR="008D3D01" w:rsidRPr="005A4CA4" w:rsidRDefault="00AD7ECB" w:rsidP="00AD7ECB">
            <w:pPr>
              <w:spacing w:after="80"/>
              <w:jc w:val="both"/>
              <w:outlineLvl w:val="0"/>
              <w:rPr>
                <w:sz w:val="22"/>
                <w:szCs w:val="22"/>
              </w:rPr>
            </w:pPr>
            <w:r w:rsidRPr="005A4CA4">
              <w:rPr>
                <w:sz w:val="22"/>
                <w:szCs w:val="22"/>
              </w:rPr>
              <w:lastRenderedPageBreak/>
              <w:t>Low</w:t>
            </w:r>
          </w:p>
        </w:tc>
        <w:tc>
          <w:tcPr>
            <w:tcW w:w="5357" w:type="dxa"/>
            <w:shd w:val="clear" w:color="auto" w:fill="auto"/>
          </w:tcPr>
          <w:p w14:paraId="5D521627" w14:textId="32451F81" w:rsidR="008D3D01" w:rsidRPr="005A4CA4" w:rsidRDefault="00AD7ECB" w:rsidP="0081366C">
            <w:pPr>
              <w:spacing w:after="80"/>
              <w:jc w:val="both"/>
              <w:outlineLvl w:val="0"/>
              <w:rPr>
                <w:sz w:val="22"/>
                <w:szCs w:val="22"/>
              </w:rPr>
            </w:pPr>
            <w:r w:rsidRPr="005A4CA4">
              <w:rPr>
                <w:sz w:val="22"/>
                <w:szCs w:val="22"/>
              </w:rPr>
              <w:t xml:space="preserve">By approaching more than three additional cities in Moldova it is highly likely that at least three will agree to join the project. </w:t>
            </w:r>
            <w:r w:rsidR="008D3D01" w:rsidRPr="005A4CA4">
              <w:rPr>
                <w:sz w:val="22"/>
                <w:szCs w:val="22"/>
              </w:rPr>
              <w:t xml:space="preserve">While this project will focus on </w:t>
            </w:r>
            <w:r w:rsidR="0081366C" w:rsidRPr="005A4CA4">
              <w:rPr>
                <w:sz w:val="22"/>
                <w:szCs w:val="22"/>
              </w:rPr>
              <w:t xml:space="preserve">Chisinau, </w:t>
            </w:r>
            <w:r w:rsidR="0081366C" w:rsidRPr="005A4CA4">
              <w:rPr>
                <w:sz w:val="22"/>
                <w:szCs w:val="22"/>
              </w:rPr>
              <w:lastRenderedPageBreak/>
              <w:t xml:space="preserve">under component 5 </w:t>
            </w:r>
            <w:r w:rsidR="008D3D01" w:rsidRPr="005A4CA4">
              <w:rPr>
                <w:sz w:val="22"/>
                <w:szCs w:val="22"/>
              </w:rPr>
              <w:t>there will be an emphasis on signing up new cities from the start of the project. The project will be national in scope and not limit its activities to only the three cities.</w:t>
            </w:r>
          </w:p>
        </w:tc>
      </w:tr>
      <w:tr w:rsidR="008D3D01" w:rsidRPr="006540FF" w14:paraId="279967F2" w14:textId="77777777" w:rsidTr="0041181F">
        <w:tc>
          <w:tcPr>
            <w:tcW w:w="3793" w:type="dxa"/>
            <w:shd w:val="clear" w:color="auto" w:fill="auto"/>
          </w:tcPr>
          <w:p w14:paraId="029E7B43" w14:textId="77777777" w:rsidR="008D3D01" w:rsidRPr="005A4CA4" w:rsidRDefault="008D3D01" w:rsidP="008D3D01">
            <w:pPr>
              <w:spacing w:after="80"/>
              <w:jc w:val="both"/>
              <w:outlineLvl w:val="0"/>
              <w:rPr>
                <w:sz w:val="22"/>
                <w:szCs w:val="22"/>
              </w:rPr>
            </w:pPr>
            <w:r w:rsidRPr="005A4CA4">
              <w:rPr>
                <w:sz w:val="22"/>
                <w:szCs w:val="22"/>
              </w:rPr>
              <w:lastRenderedPageBreak/>
              <w:t>Climate Change risks</w:t>
            </w:r>
          </w:p>
        </w:tc>
        <w:tc>
          <w:tcPr>
            <w:tcW w:w="1027" w:type="dxa"/>
            <w:shd w:val="clear" w:color="auto" w:fill="auto"/>
          </w:tcPr>
          <w:p w14:paraId="14EB7044" w14:textId="77777777" w:rsidR="008D3D01" w:rsidRPr="005A4CA4" w:rsidRDefault="008D3D01" w:rsidP="008D3D01">
            <w:pPr>
              <w:spacing w:after="80"/>
              <w:jc w:val="both"/>
              <w:outlineLvl w:val="0"/>
              <w:rPr>
                <w:sz w:val="22"/>
                <w:szCs w:val="22"/>
              </w:rPr>
            </w:pPr>
            <w:r w:rsidRPr="005A4CA4">
              <w:rPr>
                <w:sz w:val="22"/>
                <w:szCs w:val="22"/>
              </w:rPr>
              <w:t>Low</w:t>
            </w:r>
          </w:p>
        </w:tc>
        <w:tc>
          <w:tcPr>
            <w:tcW w:w="5357" w:type="dxa"/>
            <w:shd w:val="clear" w:color="auto" w:fill="auto"/>
          </w:tcPr>
          <w:p w14:paraId="273E99A7" w14:textId="77777777" w:rsidR="008D3D01" w:rsidRPr="005A4CA4" w:rsidRDefault="008D3D01" w:rsidP="0081366C">
            <w:pPr>
              <w:spacing w:after="80"/>
              <w:jc w:val="both"/>
              <w:outlineLvl w:val="0"/>
              <w:rPr>
                <w:sz w:val="22"/>
                <w:szCs w:val="22"/>
              </w:rPr>
            </w:pPr>
            <w:r w:rsidRPr="005A4CA4">
              <w:rPr>
                <w:bCs/>
                <w:sz w:val="22"/>
                <w:szCs w:val="22"/>
              </w:rPr>
              <w:t xml:space="preserve">The risks that the adverse impacts from climate change will make it less likely for municipal green urban development projects to be implemented is low due to the fact that changes in temperature or weather patterns </w:t>
            </w:r>
            <w:r w:rsidR="0081366C" w:rsidRPr="005A4CA4">
              <w:rPr>
                <w:bCs/>
                <w:sz w:val="22"/>
                <w:szCs w:val="22"/>
              </w:rPr>
              <w:t>during the duration of the project will</w:t>
            </w:r>
            <w:r w:rsidRPr="005A4CA4">
              <w:rPr>
                <w:bCs/>
                <w:sz w:val="22"/>
                <w:szCs w:val="22"/>
              </w:rPr>
              <w:t xml:space="preserve"> not affect the commercial viability of demo projects.</w:t>
            </w:r>
          </w:p>
        </w:tc>
      </w:tr>
    </w:tbl>
    <w:p w14:paraId="4335854E" w14:textId="77777777" w:rsidR="008D3D01" w:rsidRPr="005A4CA4" w:rsidRDefault="008D3D01" w:rsidP="008D3D01">
      <w:pPr>
        <w:spacing w:after="80"/>
        <w:outlineLvl w:val="0"/>
        <w:rPr>
          <w:sz w:val="22"/>
          <w:szCs w:val="22"/>
        </w:rPr>
      </w:pPr>
    </w:p>
    <w:p w14:paraId="7747EBBB" w14:textId="77777777" w:rsidR="00DF7FD7" w:rsidRPr="005A4CA4" w:rsidRDefault="00DF7FD7" w:rsidP="00CB0048">
      <w:pPr>
        <w:ind w:left="-720"/>
        <w:outlineLvl w:val="0"/>
        <w:rPr>
          <w:color w:val="000000"/>
          <w:sz w:val="22"/>
          <w:szCs w:val="22"/>
        </w:rPr>
      </w:pPr>
    </w:p>
    <w:tbl>
      <w:tblPr>
        <w:tblW w:w="0" w:type="auto"/>
        <w:tblInd w:w="-612" w:type="dxa"/>
        <w:tblLook w:val="04A0" w:firstRow="1" w:lastRow="0" w:firstColumn="1" w:lastColumn="0" w:noHBand="0" w:noVBand="1"/>
      </w:tblPr>
      <w:tblGrid>
        <w:gridCol w:w="8766"/>
      </w:tblGrid>
      <w:tr w:rsidR="00870816" w:rsidRPr="00AC3577" w14:paraId="7900FC30" w14:textId="77777777" w:rsidTr="00172533">
        <w:tc>
          <w:tcPr>
            <w:tcW w:w="8766" w:type="dxa"/>
          </w:tcPr>
          <w:p w14:paraId="466DAFE0" w14:textId="77777777" w:rsidR="00041BDB" w:rsidRPr="005A4CA4" w:rsidRDefault="00041BDB" w:rsidP="00247452">
            <w:pPr>
              <w:spacing w:after="120"/>
              <w:ind w:left="-720"/>
              <w:outlineLvl w:val="0"/>
              <w:rPr>
                <w:color w:val="000000"/>
                <w:sz w:val="20"/>
                <w:szCs w:val="22"/>
              </w:rPr>
            </w:pPr>
          </w:p>
        </w:tc>
      </w:tr>
    </w:tbl>
    <w:p w14:paraId="35D7B925" w14:textId="0EF0F35C" w:rsidR="00CB0048" w:rsidRPr="005A4CA4" w:rsidRDefault="00AC3577" w:rsidP="005A4CA4">
      <w:pPr>
        <w:pStyle w:val="Heading3"/>
        <w:ind w:left="720"/>
        <w:rPr>
          <w:rStyle w:val="Emphasis"/>
          <w:i w:val="0"/>
          <w:sz w:val="22"/>
        </w:rPr>
      </w:pPr>
      <w:r w:rsidRPr="005A4CA4">
        <w:rPr>
          <w:rStyle w:val="Emphasis"/>
          <w:i w:val="0"/>
          <w:sz w:val="22"/>
        </w:rPr>
        <w:t>E.</w:t>
      </w:r>
      <w:r w:rsidR="008857BF" w:rsidRPr="005A4CA4">
        <w:rPr>
          <w:rStyle w:val="Emphasis"/>
          <w:sz w:val="22"/>
        </w:rPr>
        <w:t>Coordination</w:t>
      </w:r>
      <w:r>
        <w:rPr>
          <w:rStyle w:val="Emphasis"/>
          <w:sz w:val="22"/>
        </w:rPr>
        <w:t>:</w:t>
      </w:r>
      <w:r w:rsidR="008857BF" w:rsidRPr="005A4CA4">
        <w:rPr>
          <w:rStyle w:val="Emphasis"/>
          <w:i w:val="0"/>
          <w:sz w:val="22"/>
        </w:rPr>
        <w:t xml:space="preserve"> </w:t>
      </w:r>
      <w:r w:rsidR="00870816" w:rsidRPr="005A4CA4">
        <w:rPr>
          <w:rStyle w:val="Emphasis"/>
          <w:i w:val="0"/>
          <w:sz w:val="22"/>
        </w:rPr>
        <w:t>Outline the coordination with other relevant GEF</w:t>
      </w:r>
      <w:r w:rsidR="00B3469D" w:rsidRPr="005A4CA4">
        <w:rPr>
          <w:rStyle w:val="Emphasis"/>
          <w:i w:val="0"/>
          <w:sz w:val="22"/>
        </w:rPr>
        <w:t>-</w:t>
      </w:r>
      <w:r w:rsidR="00870816" w:rsidRPr="005A4CA4">
        <w:rPr>
          <w:rStyle w:val="Emphasis"/>
          <w:i w:val="0"/>
          <w:sz w:val="22"/>
        </w:rPr>
        <w:t>financed</w:t>
      </w:r>
      <w:r w:rsidR="009F2052" w:rsidRPr="005A4CA4">
        <w:rPr>
          <w:rStyle w:val="Emphasis"/>
          <w:i w:val="0"/>
          <w:sz w:val="22"/>
        </w:rPr>
        <w:t xml:space="preserve"> and other</w:t>
      </w:r>
      <w:r w:rsidR="00870816" w:rsidRPr="005A4CA4">
        <w:rPr>
          <w:rStyle w:val="Emphasis"/>
          <w:i w:val="0"/>
          <w:sz w:val="22"/>
        </w:rPr>
        <w:t xml:space="preserve"> initiatives:</w:t>
      </w:r>
    </w:p>
    <w:p w14:paraId="2FE69616" w14:textId="77777777" w:rsidR="00870816" w:rsidRPr="005A4CA4" w:rsidRDefault="00870816" w:rsidP="00CB0048">
      <w:pPr>
        <w:ind w:left="-720"/>
        <w:outlineLvl w:val="0"/>
        <w:rPr>
          <w:color w:val="000000"/>
          <w:sz w:val="22"/>
          <w:szCs w:val="22"/>
        </w:rPr>
      </w:pPr>
    </w:p>
    <w:p w14:paraId="1A2E90BC" w14:textId="5A974E91" w:rsidR="00F020E6" w:rsidRPr="005A4CA4" w:rsidRDefault="008C710B" w:rsidP="00F020E6">
      <w:pPr>
        <w:ind w:left="-720"/>
        <w:jc w:val="both"/>
        <w:outlineLvl w:val="0"/>
        <w:rPr>
          <w:sz w:val="22"/>
          <w:szCs w:val="22"/>
        </w:rPr>
      </w:pPr>
      <w:r w:rsidRPr="005A4CA4">
        <w:rPr>
          <w:sz w:val="22"/>
          <w:szCs w:val="22"/>
        </w:rPr>
        <w:t>28</w:t>
      </w:r>
      <w:r w:rsidR="00182FBD" w:rsidRPr="005A4CA4">
        <w:rPr>
          <w:sz w:val="22"/>
          <w:szCs w:val="22"/>
        </w:rPr>
        <w:t xml:space="preserve">. </w:t>
      </w:r>
      <w:r w:rsidR="00DF7FD7" w:rsidRPr="005A4CA4">
        <w:rPr>
          <w:sz w:val="22"/>
          <w:szCs w:val="22"/>
        </w:rPr>
        <w:t xml:space="preserve">UNDP Moldova manages the </w:t>
      </w:r>
      <w:r w:rsidR="00182FBD" w:rsidRPr="005A4CA4">
        <w:rPr>
          <w:sz w:val="22"/>
          <w:szCs w:val="22"/>
        </w:rPr>
        <w:t xml:space="preserve">UNDP/GEF </w:t>
      </w:r>
      <w:r w:rsidR="00DF7FD7" w:rsidRPr="005A4CA4">
        <w:rPr>
          <w:sz w:val="22"/>
          <w:szCs w:val="22"/>
        </w:rPr>
        <w:t xml:space="preserve">ESCO Moldova project which also focuses on green urban development but has a narrower focus as it chooses to support the development of the ESCO concept in Moldova introducing energy performance contracting (EPC) and establishing a financial mechanism (a loan guarantee fund) as the main means of </w:t>
      </w:r>
      <w:r w:rsidR="00A93398" w:rsidRPr="005A4CA4">
        <w:rPr>
          <w:sz w:val="22"/>
          <w:szCs w:val="22"/>
        </w:rPr>
        <w:t>leveraging</w:t>
      </w:r>
      <w:r w:rsidR="00DF7FD7" w:rsidRPr="005A4CA4">
        <w:rPr>
          <w:sz w:val="22"/>
          <w:szCs w:val="22"/>
        </w:rPr>
        <w:t xml:space="preserve"> additional investment in energy-efficiency in public buildings. </w:t>
      </w:r>
      <w:r w:rsidR="00182FBD" w:rsidRPr="005A4CA4">
        <w:rPr>
          <w:sz w:val="22"/>
          <w:szCs w:val="22"/>
        </w:rPr>
        <w:t xml:space="preserve"> The two projects are complementary to one another.</w:t>
      </w:r>
    </w:p>
    <w:p w14:paraId="04D33FA0" w14:textId="77777777" w:rsidR="00F020E6" w:rsidRPr="005A4CA4" w:rsidRDefault="00F020E6" w:rsidP="0041181F">
      <w:pPr>
        <w:jc w:val="both"/>
        <w:outlineLvl w:val="0"/>
        <w:rPr>
          <w:sz w:val="22"/>
          <w:szCs w:val="22"/>
        </w:rPr>
      </w:pPr>
    </w:p>
    <w:p w14:paraId="62E5EDA4" w14:textId="230C66C6" w:rsidR="00F020E6" w:rsidRPr="005A4CA4" w:rsidRDefault="008C710B" w:rsidP="00ED4874">
      <w:pPr>
        <w:ind w:left="-720"/>
        <w:jc w:val="both"/>
        <w:outlineLvl w:val="0"/>
        <w:rPr>
          <w:sz w:val="22"/>
          <w:szCs w:val="22"/>
        </w:rPr>
      </w:pPr>
      <w:r w:rsidRPr="005A4CA4">
        <w:rPr>
          <w:sz w:val="22"/>
          <w:szCs w:val="22"/>
        </w:rPr>
        <w:t>29</w:t>
      </w:r>
      <w:r w:rsidR="00F020E6" w:rsidRPr="005A4CA4">
        <w:rPr>
          <w:sz w:val="22"/>
          <w:szCs w:val="22"/>
        </w:rPr>
        <w:t>. In addition</w:t>
      </w:r>
      <w:r w:rsidR="00A93398" w:rsidRPr="005A4CA4">
        <w:rPr>
          <w:sz w:val="22"/>
          <w:szCs w:val="22"/>
        </w:rPr>
        <w:t>, UNDP</w:t>
      </w:r>
      <w:r w:rsidR="00F020E6" w:rsidRPr="005A4CA4">
        <w:rPr>
          <w:sz w:val="22"/>
          <w:szCs w:val="22"/>
        </w:rPr>
        <w:t xml:space="preserve"> has worked with the Chisinau municipality in the framework of the “Chisinau Municipality Project”, resulting in increased capacities for participatory policy making and planning and this close working relationship with the City of Chisinau should help UNDP with establishing the innovation hub within the Municipality of Chisinau. In addition, within the framework of the Joint Integrated Local Development </w:t>
      </w:r>
      <w:r w:rsidR="00A93398" w:rsidRPr="005A4CA4">
        <w:rPr>
          <w:sz w:val="22"/>
          <w:szCs w:val="22"/>
        </w:rPr>
        <w:t>Programmed</w:t>
      </w:r>
      <w:r w:rsidR="00F020E6" w:rsidRPr="005A4CA4">
        <w:rPr>
          <w:sz w:val="22"/>
          <w:szCs w:val="22"/>
        </w:rPr>
        <w:t xml:space="preserve"> (JILDP), UNDP supports the Government in rolling out the decentralization reform while building the capacities of municipalities and communities to assume further responsibilitie</w:t>
      </w:r>
      <w:r w:rsidR="00ED4874" w:rsidRPr="005A4CA4">
        <w:rPr>
          <w:sz w:val="22"/>
          <w:szCs w:val="22"/>
        </w:rPr>
        <w:t>s. This work places UNDP in a good position to assist other municipalities and towns in Moldova with establishing innovations hubs.</w:t>
      </w:r>
    </w:p>
    <w:p w14:paraId="4905B53E" w14:textId="77777777" w:rsidR="00ED4874" w:rsidRPr="005A4CA4" w:rsidRDefault="00ED4874" w:rsidP="00ED4874">
      <w:pPr>
        <w:ind w:left="-720"/>
        <w:jc w:val="both"/>
        <w:outlineLvl w:val="0"/>
        <w:rPr>
          <w:sz w:val="22"/>
          <w:szCs w:val="22"/>
        </w:rPr>
      </w:pPr>
    </w:p>
    <w:p w14:paraId="6F9AB1C5" w14:textId="0FD21893" w:rsidR="009C394D" w:rsidRPr="005A4CA4" w:rsidRDefault="008C710B" w:rsidP="009C394D">
      <w:pPr>
        <w:ind w:left="-720"/>
        <w:jc w:val="both"/>
        <w:outlineLvl w:val="0"/>
        <w:rPr>
          <w:sz w:val="22"/>
          <w:szCs w:val="22"/>
        </w:rPr>
      </w:pPr>
      <w:r w:rsidRPr="005A4CA4">
        <w:rPr>
          <w:sz w:val="22"/>
          <w:szCs w:val="22"/>
        </w:rPr>
        <w:t>30</w:t>
      </w:r>
      <w:r w:rsidR="00ED4874" w:rsidRPr="005A4CA4">
        <w:rPr>
          <w:sz w:val="22"/>
          <w:szCs w:val="22"/>
        </w:rPr>
        <w:t>.  In relation to the monitoring, reporting and verification of</w:t>
      </w:r>
      <w:r w:rsidR="00413740" w:rsidRPr="005A4CA4">
        <w:rPr>
          <w:sz w:val="22"/>
          <w:szCs w:val="22"/>
        </w:rPr>
        <w:t xml:space="preserve"> the performance based systems to be piloted by the project, strong collaboration will be sought with the ongoing EU-UNDP Low Emission Capacity Building Programme, which helps to strengthen national and </w:t>
      </w:r>
      <w:r w:rsidR="00A93398" w:rsidRPr="005A4CA4">
        <w:rPr>
          <w:sz w:val="22"/>
          <w:szCs w:val="22"/>
        </w:rPr>
        <w:t>sectorial</w:t>
      </w:r>
      <w:r w:rsidR="00413740" w:rsidRPr="005A4CA4">
        <w:rPr>
          <w:sz w:val="22"/>
          <w:szCs w:val="22"/>
        </w:rPr>
        <w:t xml:space="preserve"> MRV systems in support of implementation of the LEDS and NAMAs (e.g. seek synergies for developing robust MRV systems for the transport or other sectors).  </w:t>
      </w:r>
      <w:r w:rsidR="00ED4874" w:rsidRPr="005A4CA4">
        <w:rPr>
          <w:sz w:val="22"/>
          <w:szCs w:val="22"/>
        </w:rPr>
        <w:t>Experience from this project will be used to put in place MRV systems to monitor the global environmental benefits of the green urban development pro</w:t>
      </w:r>
      <w:r w:rsidR="009C394D" w:rsidRPr="005A4CA4">
        <w:rPr>
          <w:sz w:val="22"/>
          <w:szCs w:val="22"/>
        </w:rPr>
        <w:t>jects developed by this project</w:t>
      </w:r>
    </w:p>
    <w:p w14:paraId="2A5AA552" w14:textId="77777777" w:rsidR="009C394D" w:rsidRPr="005A4CA4" w:rsidRDefault="009C394D" w:rsidP="009C394D">
      <w:pPr>
        <w:ind w:left="-720"/>
        <w:jc w:val="both"/>
        <w:outlineLvl w:val="0"/>
        <w:rPr>
          <w:sz w:val="22"/>
          <w:szCs w:val="22"/>
        </w:rPr>
      </w:pPr>
    </w:p>
    <w:p w14:paraId="7D1A225B" w14:textId="3246B9A9" w:rsidR="009C394D" w:rsidRPr="005A4CA4" w:rsidRDefault="008C710B" w:rsidP="009C394D">
      <w:pPr>
        <w:ind w:left="-720"/>
        <w:jc w:val="both"/>
        <w:outlineLvl w:val="0"/>
        <w:rPr>
          <w:sz w:val="22"/>
          <w:szCs w:val="22"/>
        </w:rPr>
      </w:pPr>
      <w:r w:rsidRPr="005A4CA4">
        <w:rPr>
          <w:sz w:val="22"/>
          <w:szCs w:val="22"/>
        </w:rPr>
        <w:t>31</w:t>
      </w:r>
      <w:r w:rsidR="009C394D" w:rsidRPr="005A4CA4">
        <w:rPr>
          <w:sz w:val="22"/>
          <w:szCs w:val="22"/>
        </w:rPr>
        <w:t xml:space="preserve">. Finally, the project will co-ordinate with other GEF projects in Moldova and in particular the ongoing UNIDO GEF Energy-Efficiency for the Industrial Sector in Moldova project through sharing of information and organization of joint </w:t>
      </w:r>
      <w:r w:rsidR="0041181F" w:rsidRPr="005A4CA4">
        <w:rPr>
          <w:sz w:val="22"/>
          <w:szCs w:val="22"/>
        </w:rPr>
        <w:t>events.</w:t>
      </w:r>
    </w:p>
    <w:p w14:paraId="1E5B30E5" w14:textId="77777777" w:rsidR="00ED4874" w:rsidRPr="005A4CA4" w:rsidRDefault="00ED4874" w:rsidP="008C710B">
      <w:pPr>
        <w:jc w:val="both"/>
        <w:outlineLvl w:val="0"/>
        <w:rPr>
          <w:sz w:val="22"/>
          <w:szCs w:val="22"/>
        </w:rPr>
      </w:pPr>
    </w:p>
    <w:p w14:paraId="3EDCF3A7" w14:textId="77777777" w:rsidR="00DF7FD7" w:rsidRPr="008C710B" w:rsidRDefault="00DF7FD7" w:rsidP="00CB0048">
      <w:pPr>
        <w:ind w:left="-720"/>
        <w:outlineLvl w:val="0"/>
        <w:rPr>
          <w:rFonts w:ascii="Calibri" w:hAnsi="Calibri"/>
          <w:color w:val="000000"/>
          <w:sz w:val="22"/>
          <w:szCs w:val="22"/>
        </w:rPr>
      </w:pPr>
    </w:p>
    <w:p w14:paraId="3209399F" w14:textId="75F15524" w:rsidR="00F143F9" w:rsidRPr="005A4CA4" w:rsidRDefault="00AC3577" w:rsidP="005A4CA4">
      <w:pPr>
        <w:pStyle w:val="Heading3"/>
        <w:rPr>
          <w:sz w:val="22"/>
        </w:rPr>
      </w:pPr>
      <w:r>
        <w:rPr>
          <w:sz w:val="22"/>
        </w:rPr>
        <w:t xml:space="preserve">E. </w:t>
      </w:r>
      <w:r w:rsidR="009E7A54" w:rsidRPr="005A4CA4">
        <w:rPr>
          <w:i/>
          <w:sz w:val="22"/>
        </w:rPr>
        <w:t>Consistency with National Priorities:</w:t>
      </w:r>
      <w:r w:rsidR="00F143F9" w:rsidRPr="005A4CA4">
        <w:rPr>
          <w:sz w:val="22"/>
        </w:rPr>
        <w:t xml:space="preserve"> </w:t>
      </w:r>
      <w:r w:rsidR="00AE7736" w:rsidRPr="005A4CA4">
        <w:rPr>
          <w:sz w:val="22"/>
        </w:rPr>
        <w:t xml:space="preserve">Is the project consistent with the </w:t>
      </w:r>
      <w:r w:rsidR="00F143F9" w:rsidRPr="005A4CA4">
        <w:rPr>
          <w:sz w:val="22"/>
        </w:rPr>
        <w:t>National strategies and plans or reports and assessem</w:t>
      </w:r>
      <w:r w:rsidR="002700D2" w:rsidRPr="005A4CA4">
        <w:rPr>
          <w:sz w:val="22"/>
        </w:rPr>
        <w:t>e</w:t>
      </w:r>
      <w:r w:rsidR="00F143F9" w:rsidRPr="005A4CA4">
        <w:rPr>
          <w:sz w:val="22"/>
        </w:rPr>
        <w:t>nts under rele</w:t>
      </w:r>
      <w:r w:rsidR="0077323C" w:rsidRPr="005A4CA4">
        <w:rPr>
          <w:sz w:val="22"/>
        </w:rPr>
        <w:t>vant conventions?</w:t>
      </w:r>
      <w:r w:rsidR="00AE7736" w:rsidRPr="005A4CA4">
        <w:rPr>
          <w:sz w:val="22"/>
        </w:rPr>
        <w:t xml:space="preserve"> </w:t>
      </w:r>
      <w:r w:rsidR="00AE7736" w:rsidRPr="005A4CA4">
        <w:rPr>
          <w:color w:val="000000"/>
          <w:sz w:val="22"/>
        </w:rPr>
        <w:t xml:space="preserve">(yes </w:t>
      </w:r>
      <w:r w:rsidR="00A93398" w:rsidRPr="005A4CA4">
        <w:rPr>
          <w:color w:val="000000"/>
          <w:sz w:val="22"/>
        </w:rPr>
        <w:fldChar w:fldCharType="begin">
          <w:ffData>
            <w:name w:val=""/>
            <w:enabled/>
            <w:calcOnExit w:val="0"/>
            <w:checkBox>
              <w:sizeAuto/>
              <w:default w:val="1"/>
            </w:checkBox>
          </w:ffData>
        </w:fldChar>
      </w:r>
      <w:r w:rsidR="00A93398" w:rsidRPr="005A4CA4">
        <w:rPr>
          <w:color w:val="000000"/>
          <w:sz w:val="22"/>
        </w:rPr>
        <w:instrText xml:space="preserve"> FORMCHECKBOX </w:instrText>
      </w:r>
      <w:r w:rsidR="000A4B7A">
        <w:rPr>
          <w:color w:val="000000"/>
          <w:sz w:val="22"/>
        </w:rPr>
      </w:r>
      <w:r w:rsidR="000A4B7A">
        <w:rPr>
          <w:color w:val="000000"/>
          <w:sz w:val="22"/>
        </w:rPr>
        <w:fldChar w:fldCharType="separate"/>
      </w:r>
      <w:r w:rsidR="00A93398" w:rsidRPr="005A4CA4">
        <w:rPr>
          <w:color w:val="000000"/>
          <w:sz w:val="22"/>
        </w:rPr>
        <w:fldChar w:fldCharType="end"/>
      </w:r>
      <w:r w:rsidR="00AE7736" w:rsidRPr="005A4CA4">
        <w:rPr>
          <w:color w:val="000000"/>
          <w:sz w:val="22"/>
        </w:rPr>
        <w:t xml:space="preserve"> /no</w:t>
      </w:r>
      <w:r w:rsidR="00AE7736" w:rsidRPr="005A4CA4">
        <w:rPr>
          <w:color w:val="000000"/>
          <w:sz w:val="22"/>
        </w:rPr>
        <w:fldChar w:fldCharType="begin">
          <w:ffData>
            <w:name w:val="ChK_CCCD"/>
            <w:enabled/>
            <w:calcOnExit w:val="0"/>
            <w:checkBox>
              <w:sizeAuto/>
              <w:default w:val="0"/>
            </w:checkBox>
          </w:ffData>
        </w:fldChar>
      </w:r>
      <w:r w:rsidR="00AE7736" w:rsidRPr="005A4CA4">
        <w:rPr>
          <w:color w:val="000000"/>
          <w:sz w:val="22"/>
        </w:rPr>
        <w:instrText xml:space="preserve"> FORMCHECKBOX </w:instrText>
      </w:r>
      <w:r w:rsidR="000A4B7A">
        <w:rPr>
          <w:color w:val="000000"/>
          <w:sz w:val="22"/>
        </w:rPr>
      </w:r>
      <w:r w:rsidR="000A4B7A">
        <w:rPr>
          <w:color w:val="000000"/>
          <w:sz w:val="22"/>
        </w:rPr>
        <w:fldChar w:fldCharType="separate"/>
      </w:r>
      <w:r w:rsidR="00AE7736" w:rsidRPr="005A4CA4">
        <w:rPr>
          <w:color w:val="000000"/>
          <w:sz w:val="22"/>
        </w:rPr>
        <w:fldChar w:fldCharType="end"/>
      </w:r>
      <w:r w:rsidR="00AE7736" w:rsidRPr="005A4CA4">
        <w:rPr>
          <w:color w:val="000000"/>
          <w:sz w:val="22"/>
        </w:rPr>
        <w:t xml:space="preserve"> ).  </w:t>
      </w:r>
      <w:r w:rsidR="0077323C" w:rsidRPr="005A4CA4">
        <w:rPr>
          <w:color w:val="000000"/>
          <w:sz w:val="22"/>
        </w:rPr>
        <w:t>I</w:t>
      </w:r>
      <w:r w:rsidR="00AE7736" w:rsidRPr="005A4CA4">
        <w:rPr>
          <w:color w:val="000000"/>
          <w:sz w:val="22"/>
        </w:rPr>
        <w:t xml:space="preserve">f yes, which ones and how: </w:t>
      </w:r>
      <w:r w:rsidR="00F143F9" w:rsidRPr="005A4CA4">
        <w:rPr>
          <w:sz w:val="22"/>
        </w:rPr>
        <w:t xml:space="preserve"> NAPAs, </w:t>
      </w:r>
      <w:r w:rsidR="00177666" w:rsidRPr="005A4CA4">
        <w:rPr>
          <w:sz w:val="22"/>
        </w:rPr>
        <w:t xml:space="preserve">ASGM NAPs, MIAs, </w:t>
      </w:r>
      <w:r w:rsidR="00F143F9" w:rsidRPr="005A4CA4">
        <w:rPr>
          <w:sz w:val="22"/>
        </w:rPr>
        <w:t xml:space="preserve">NBSAPs, </w:t>
      </w:r>
      <w:r w:rsidR="001E6785" w:rsidRPr="005A4CA4">
        <w:rPr>
          <w:sz w:val="22"/>
        </w:rPr>
        <w:t>NCs</w:t>
      </w:r>
      <w:r w:rsidR="00F143F9" w:rsidRPr="005A4CA4">
        <w:rPr>
          <w:sz w:val="22"/>
        </w:rPr>
        <w:t>, TNAs, NCSAs, NIPs, PRSPs, NPFE, BU</w:t>
      </w:r>
      <w:r w:rsidR="003154D3" w:rsidRPr="005A4CA4">
        <w:rPr>
          <w:sz w:val="22"/>
        </w:rPr>
        <w:t>Rs</w:t>
      </w:r>
      <w:r w:rsidR="00F143F9" w:rsidRPr="005A4CA4">
        <w:rPr>
          <w:sz w:val="22"/>
        </w:rPr>
        <w:t>, etc.:</w:t>
      </w:r>
    </w:p>
    <w:p w14:paraId="492E0D41" w14:textId="77777777" w:rsidR="00247452" w:rsidRPr="008C710B" w:rsidRDefault="00247452" w:rsidP="00247452">
      <w:pPr>
        <w:spacing w:after="80"/>
        <w:jc w:val="both"/>
        <w:outlineLvl w:val="0"/>
        <w:rPr>
          <w:rFonts w:ascii="Calibri" w:hAnsi="Calibri"/>
          <w:sz w:val="22"/>
          <w:szCs w:val="22"/>
        </w:rPr>
      </w:pPr>
    </w:p>
    <w:p w14:paraId="7B95C61A" w14:textId="5703E8E5" w:rsidR="00247452" w:rsidRPr="00422240" w:rsidRDefault="008C710B" w:rsidP="00247452">
      <w:pPr>
        <w:spacing w:after="80"/>
        <w:ind w:left="-709"/>
        <w:jc w:val="both"/>
        <w:outlineLvl w:val="0"/>
        <w:rPr>
          <w:sz w:val="22"/>
          <w:szCs w:val="22"/>
        </w:rPr>
      </w:pPr>
      <w:r w:rsidRPr="00422240">
        <w:rPr>
          <w:sz w:val="22"/>
          <w:szCs w:val="22"/>
        </w:rPr>
        <w:t>32</w:t>
      </w:r>
      <w:r w:rsidR="00247452" w:rsidRPr="00422240">
        <w:rPr>
          <w:sz w:val="22"/>
          <w:szCs w:val="22"/>
        </w:rPr>
        <w:t xml:space="preserve">. </w:t>
      </w:r>
      <w:r w:rsidR="00247452" w:rsidRPr="00422240">
        <w:rPr>
          <w:noProof/>
          <w:sz w:val="22"/>
          <w:szCs w:val="22"/>
        </w:rPr>
        <w:t>Moldova ratified the UNFCCC on June 16, 1995 and the Kyoto Protocol on February 13th, 2003. Moldova has formally associated itself with the Copenhagen accord and made a commitment to ensure that greenhouse gas emissions are at least 25% below 1990 levels by 2010. Moldova has also associated itself with the 2010 Cancun agreement and has committed to developing a low emission development strategy as well as Nationally Appropriate Mitigation Actions (NAMAs).  The 2</w:t>
      </w:r>
      <w:r w:rsidR="00247452" w:rsidRPr="00422240">
        <w:rPr>
          <w:noProof/>
          <w:sz w:val="22"/>
          <w:szCs w:val="22"/>
          <w:vertAlign w:val="superscript"/>
        </w:rPr>
        <w:t>nd</w:t>
      </w:r>
      <w:r w:rsidR="00247452" w:rsidRPr="00422240">
        <w:rPr>
          <w:noProof/>
          <w:sz w:val="22"/>
          <w:szCs w:val="22"/>
        </w:rPr>
        <w:t xml:space="preserve"> National Communications of Moldova to the UNFCCC identifies energy </w:t>
      </w:r>
      <w:r w:rsidR="00247452" w:rsidRPr="00422240">
        <w:rPr>
          <w:noProof/>
          <w:sz w:val="22"/>
          <w:szCs w:val="22"/>
        </w:rPr>
        <w:lastRenderedPageBreak/>
        <w:t>efficiency as a key area where new investments can lead to significant reductions in greenhouse gas emissions, in particular in the urban centers.</w:t>
      </w:r>
    </w:p>
    <w:p w14:paraId="53327F3E" w14:textId="77777777" w:rsidR="00247452" w:rsidRPr="008C710B" w:rsidRDefault="00247452" w:rsidP="00247452">
      <w:pPr>
        <w:spacing w:after="80"/>
        <w:ind w:left="-709"/>
        <w:jc w:val="both"/>
        <w:outlineLvl w:val="0"/>
        <w:rPr>
          <w:rFonts w:ascii="Calibri" w:hAnsi="Calibri"/>
          <w:noProof/>
          <w:sz w:val="22"/>
          <w:szCs w:val="22"/>
        </w:rPr>
      </w:pPr>
    </w:p>
    <w:p w14:paraId="20168442" w14:textId="0E7FA7BA" w:rsidR="00513AED" w:rsidRPr="00422240" w:rsidRDefault="008C710B" w:rsidP="00422240">
      <w:pPr>
        <w:spacing w:after="80"/>
        <w:ind w:left="-709"/>
        <w:jc w:val="both"/>
        <w:outlineLvl w:val="0"/>
        <w:rPr>
          <w:noProof/>
          <w:sz w:val="22"/>
          <w:szCs w:val="22"/>
        </w:rPr>
      </w:pPr>
      <w:r w:rsidRPr="00422240">
        <w:rPr>
          <w:noProof/>
          <w:sz w:val="22"/>
          <w:szCs w:val="22"/>
        </w:rPr>
        <w:t>33.</w:t>
      </w:r>
      <w:r w:rsidR="00247452" w:rsidRPr="00422240">
        <w:rPr>
          <w:noProof/>
          <w:sz w:val="22"/>
          <w:szCs w:val="22"/>
        </w:rPr>
        <w:t xml:space="preserve"> The project is consistent with the commitment of the City of Chisinau under the EU Covenant of Mayors. In January 2012, the Mayor of Chisinau signed the EU Covenant of Mayors which commits the city to voluntary actions to mitigate the effects of climate change through energy-efficiency programmes, including sustainable urban mobility</w:t>
      </w:r>
      <w:r w:rsidR="0041181F" w:rsidRPr="00422240">
        <w:rPr>
          <w:noProof/>
          <w:sz w:val="22"/>
          <w:szCs w:val="22"/>
        </w:rPr>
        <w:t xml:space="preserve"> and green urban development</w:t>
      </w:r>
      <w:r w:rsidR="00247452" w:rsidRPr="00422240">
        <w:rPr>
          <w:noProof/>
          <w:sz w:val="22"/>
          <w:szCs w:val="22"/>
        </w:rPr>
        <w:t xml:space="preserve">, and through promotion of renewable energy resources. As part of the commitment, Chisinau should aim to reduce GHG emissions by at least 20% below 1990 levels by the year 2020 and prepare a Sustainable Energy Action Plan (SEAP).  The Sustainable Energy Action Plan for Chisinau has </w:t>
      </w:r>
      <w:r w:rsidR="0041181F" w:rsidRPr="00422240">
        <w:rPr>
          <w:noProof/>
          <w:sz w:val="22"/>
          <w:szCs w:val="22"/>
        </w:rPr>
        <w:t xml:space="preserve">now </w:t>
      </w:r>
      <w:r w:rsidR="00247452" w:rsidRPr="00422240">
        <w:rPr>
          <w:noProof/>
          <w:sz w:val="22"/>
          <w:szCs w:val="22"/>
        </w:rPr>
        <w:t xml:space="preserve">been prepared and was submitted </w:t>
      </w:r>
      <w:r w:rsidR="0041181F" w:rsidRPr="00422240">
        <w:rPr>
          <w:noProof/>
          <w:sz w:val="22"/>
          <w:szCs w:val="22"/>
        </w:rPr>
        <w:t xml:space="preserve">in draft form </w:t>
      </w:r>
      <w:r w:rsidR="00247452" w:rsidRPr="00422240">
        <w:rPr>
          <w:noProof/>
          <w:sz w:val="22"/>
          <w:szCs w:val="22"/>
        </w:rPr>
        <w:t>at the end of 2013 and it identified integrated urban planning as a priority for future work. An innovation hub which is successfully launched and which identified, develops and helps secure finance for green urban development projects, can play an important role in helping the City of Chisinau with implementing its commitments under the EU Covenant of Mayors.</w:t>
      </w:r>
    </w:p>
    <w:p w14:paraId="1DBE6633" w14:textId="77777777" w:rsidR="00513AED" w:rsidRDefault="00513AED" w:rsidP="00422240">
      <w:pPr>
        <w:pStyle w:val="Footer"/>
        <w:rPr>
          <w:b/>
          <w:i/>
          <w:lang w:val="en-US"/>
        </w:rPr>
      </w:pPr>
    </w:p>
    <w:p w14:paraId="09715E92" w14:textId="4F2DB052" w:rsidR="00513AED" w:rsidRPr="005A4CA4" w:rsidRDefault="00513AED" w:rsidP="005A4CA4">
      <w:pPr>
        <w:pStyle w:val="Footer"/>
        <w:ind w:left="720"/>
        <w:rPr>
          <w:b/>
          <w:sz w:val="22"/>
          <w:szCs w:val="22"/>
          <w:lang w:val="en-US"/>
        </w:rPr>
      </w:pPr>
      <w:r>
        <w:rPr>
          <w:b/>
          <w:i/>
          <w:lang w:val="en-US"/>
        </w:rPr>
        <w:tab/>
      </w:r>
      <w:r w:rsidRPr="005A4CA4">
        <w:rPr>
          <w:b/>
          <w:i/>
          <w:sz w:val="22"/>
          <w:szCs w:val="22"/>
          <w:lang w:val="en-US"/>
        </w:rPr>
        <w:t>F.</w:t>
      </w:r>
      <w:r w:rsidR="009E7A54" w:rsidRPr="005A4CA4">
        <w:rPr>
          <w:b/>
          <w:i/>
          <w:sz w:val="22"/>
          <w:szCs w:val="22"/>
        </w:rPr>
        <w:t>Knowledge management</w:t>
      </w:r>
      <w:r w:rsidRPr="005A4CA4">
        <w:rPr>
          <w:b/>
          <w:i/>
          <w:sz w:val="22"/>
          <w:szCs w:val="22"/>
        </w:rPr>
        <w:t>:</w:t>
      </w:r>
      <w:r w:rsidRPr="005A4CA4">
        <w:rPr>
          <w:b/>
          <w:sz w:val="22"/>
          <w:szCs w:val="22"/>
        </w:rPr>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0D1B3DBD" w14:textId="1767F010" w:rsidR="009E7A54" w:rsidRPr="008C710B" w:rsidRDefault="009E7A54" w:rsidP="00AC3577">
      <w:pPr>
        <w:pStyle w:val="ListParagraph"/>
      </w:pPr>
    </w:p>
    <w:p w14:paraId="120E138B" w14:textId="367C4F0B" w:rsidR="00AD7ECB" w:rsidRPr="00E47ADF" w:rsidRDefault="009E7A54" w:rsidP="00E47ADF">
      <w:pPr>
        <w:spacing w:after="80"/>
        <w:ind w:left="-709"/>
        <w:jc w:val="both"/>
        <w:outlineLvl w:val="0"/>
        <w:rPr>
          <w:rFonts w:ascii="Calibri" w:hAnsi="Calibri"/>
          <w:noProof/>
          <w:sz w:val="22"/>
          <w:szCs w:val="22"/>
        </w:rPr>
      </w:pPr>
      <w:r w:rsidRPr="00E47ADF">
        <w:rPr>
          <w:rFonts w:ascii="Calibri" w:hAnsi="Calibri"/>
          <w:noProof/>
          <w:sz w:val="22"/>
          <w:szCs w:val="22"/>
        </w:rPr>
        <w:t>34. The project will aim to learn from other relevant UNDP projects in the region aimed at promoting green urban development. This includes the recently approved UNDP GEF Georgia Green Cities project – Integrated Sustainable Transport in the City of Batumi and Adjara Region as well as the UNDP GEF the Belarus Supporting Green Urban Development (GUD) in small and medium sized cities. In addition, other countries in the region are planning green urban development projects and this project will link with them also, as they are approved.</w:t>
      </w:r>
      <w:r>
        <w:rPr>
          <w:rFonts w:ascii="Calibri" w:hAnsi="Calibri"/>
          <w:noProof/>
          <w:sz w:val="22"/>
          <w:szCs w:val="22"/>
        </w:rPr>
        <w:t xml:space="preserve"> </w:t>
      </w:r>
    </w:p>
    <w:p w14:paraId="1B6447F2" w14:textId="77777777" w:rsidR="00DF7FD7" w:rsidRPr="008C710B" w:rsidRDefault="00DF7FD7" w:rsidP="00247452">
      <w:pPr>
        <w:rPr>
          <w:rFonts w:ascii="Calibri" w:hAnsi="Calibri"/>
        </w:rPr>
      </w:pPr>
    </w:p>
    <w:p w14:paraId="7128D438" w14:textId="77777777" w:rsidR="00AE49B5" w:rsidRPr="009E7A54" w:rsidRDefault="00AE49B5" w:rsidP="005A4CA4">
      <w:pPr>
        <w:pStyle w:val="GEFPartHeading"/>
      </w:pPr>
      <w:r w:rsidRPr="009E7A54">
        <w:t>part iii:  approval/endorsement by gef operational focal point(s) and GEF agency(ies)</w:t>
      </w:r>
    </w:p>
    <w:p w14:paraId="46626938" w14:textId="07C3B4CF" w:rsidR="00511CD5" w:rsidRPr="005A20BD" w:rsidRDefault="00AE49B5" w:rsidP="00633820">
      <w:pPr>
        <w:numPr>
          <w:ilvl w:val="0"/>
          <w:numId w:val="3"/>
        </w:numPr>
        <w:ind w:left="-360"/>
        <w:rPr>
          <w:color w:val="000000"/>
          <w:sz w:val="22"/>
          <w:szCs w:val="22"/>
        </w:rPr>
      </w:pPr>
      <w:r w:rsidRPr="004E6C21">
        <w:rPr>
          <w:rFonts w:ascii="Times New Roman Bold" w:hAnsi="Times New Roman Bold"/>
          <w:bCs/>
          <w:color w:val="000000"/>
          <w:sz w:val="22"/>
          <w:szCs w:val="22"/>
        </w:rPr>
        <w:t>Record of Endorsement</w:t>
      </w:r>
      <w:r w:rsidR="0067183B" w:rsidRPr="004E6C21">
        <w:rPr>
          <w:rStyle w:val="FootnoteReference"/>
          <w:rFonts w:ascii="Times New Roman Bold" w:hAnsi="Times New Roman Bold"/>
          <w:bCs/>
          <w:color w:val="000000"/>
          <w:sz w:val="22"/>
          <w:szCs w:val="22"/>
        </w:rPr>
        <w:footnoteReference w:id="9"/>
      </w:r>
      <w:r w:rsidRPr="004E6C21">
        <w:rPr>
          <w:rFonts w:ascii="Times New Roman Bold" w:hAnsi="Times New Roman Bold"/>
          <w:bCs/>
          <w:color w:val="000000"/>
          <w:sz w:val="22"/>
          <w:szCs w:val="22"/>
        </w:rPr>
        <w:t xml:space="preserve"> of GEF Operational Focal Point (S) on Behalf of the Government(</w:t>
      </w:r>
      <w:r w:rsidR="0013422A" w:rsidRPr="004E6C21">
        <w:rPr>
          <w:rFonts w:ascii="Times New Roman Bold" w:hAnsi="Times New Roman Bold"/>
          <w:bCs/>
          <w:color w:val="000000"/>
          <w:sz w:val="22"/>
          <w:szCs w:val="22"/>
        </w:rPr>
        <w:t>s</w:t>
      </w:r>
      <w:r w:rsidRPr="004E6C21">
        <w:rPr>
          <w:rFonts w:ascii="Times New Roman Bold" w:hAnsi="Times New Roman Bold"/>
          <w:bCs/>
          <w:color w:val="000000"/>
          <w:sz w:val="22"/>
          <w:szCs w:val="22"/>
        </w:rPr>
        <w:t>):</w:t>
      </w:r>
      <w:r w:rsidRPr="005A20BD">
        <w:rPr>
          <w:color w:val="000000"/>
          <w:sz w:val="22"/>
          <w:szCs w:val="22"/>
        </w:rPr>
        <w:t xml:space="preserve"> (Please attach the </w:t>
      </w:r>
      <w:hyperlink r:id="rId21" w:history="1">
        <w:r w:rsidR="009C3E9B" w:rsidRPr="00E231F0">
          <w:rPr>
            <w:rStyle w:val="Hyperlink"/>
            <w:sz w:val="22"/>
            <w:szCs w:val="22"/>
          </w:rPr>
          <w:t>Operational Focal Point endorsement letter(s)</w:t>
        </w:r>
      </w:hyperlink>
      <w:r w:rsidR="009C3E9B">
        <w:rPr>
          <w:color w:val="000000"/>
          <w:sz w:val="22"/>
          <w:szCs w:val="22"/>
        </w:rPr>
        <w:t xml:space="preserve"> </w:t>
      </w:r>
      <w:r w:rsidRPr="005A20BD">
        <w:rPr>
          <w:color w:val="000000"/>
          <w:sz w:val="22"/>
          <w:szCs w:val="22"/>
        </w:rPr>
        <w:t>with this template</w:t>
      </w:r>
      <w:r w:rsidR="008D3AF6" w:rsidRPr="005A20BD">
        <w:rPr>
          <w:color w:val="000000"/>
          <w:sz w:val="22"/>
          <w:szCs w:val="22"/>
        </w:rPr>
        <w:t xml:space="preserve">. For SGP, use this </w:t>
      </w:r>
      <w:hyperlink r:id="rId22" w:history="1">
        <w:r w:rsidR="0045106F" w:rsidRPr="005A20BD">
          <w:rPr>
            <w:rStyle w:val="Hyperlink"/>
            <w:color w:val="000000"/>
            <w:sz w:val="22"/>
            <w:szCs w:val="22"/>
          </w:rPr>
          <w:t xml:space="preserve">SGP </w:t>
        </w:r>
        <w:r w:rsidR="008D3AF6" w:rsidRPr="005A20BD">
          <w:rPr>
            <w:rStyle w:val="Hyperlink"/>
            <w:color w:val="000000"/>
            <w:sz w:val="22"/>
            <w:szCs w:val="22"/>
          </w:rPr>
          <w:t>OFP endorsement letter</w:t>
        </w:r>
      </w:hyperlink>
      <w:r w:rsidRPr="005A20BD">
        <w:rPr>
          <w:color w:val="000000"/>
          <w:sz w:val="22"/>
          <w:szCs w:val="22"/>
        </w:rPr>
        <w:t>).</w:t>
      </w:r>
      <w:r w:rsidR="00511CD5" w:rsidRPr="005A20BD">
        <w:rPr>
          <w:color w:val="000000"/>
          <w:sz w:val="22"/>
          <w:szCs w:val="22"/>
        </w:rPr>
        <w:br/>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5A20BD" w14:paraId="71FDE8C5" w14:textId="77777777" w:rsidTr="00F143F9">
        <w:tc>
          <w:tcPr>
            <w:tcW w:w="3425" w:type="dxa"/>
          </w:tcPr>
          <w:p w14:paraId="486B735E" w14:textId="77777777" w:rsidR="00511CD5" w:rsidRPr="005A20BD" w:rsidRDefault="00511CD5" w:rsidP="00170BB4">
            <w:pPr>
              <w:jc w:val="both"/>
              <w:rPr>
                <w:b/>
                <w:bCs/>
                <w:smallCaps/>
                <w:color w:val="000000"/>
                <w:sz w:val="22"/>
                <w:szCs w:val="22"/>
              </w:rPr>
            </w:pPr>
            <w:r w:rsidRPr="005A20BD">
              <w:rPr>
                <w:b/>
                <w:bCs/>
                <w:smallCaps/>
                <w:color w:val="000000"/>
                <w:sz w:val="22"/>
                <w:szCs w:val="22"/>
              </w:rPr>
              <w:t>Name</w:t>
            </w:r>
          </w:p>
        </w:tc>
        <w:tc>
          <w:tcPr>
            <w:tcW w:w="2362" w:type="dxa"/>
          </w:tcPr>
          <w:p w14:paraId="5D35B7CF" w14:textId="77777777" w:rsidR="00511CD5" w:rsidRPr="005A20BD" w:rsidRDefault="00511CD5" w:rsidP="00170BB4">
            <w:pPr>
              <w:jc w:val="both"/>
              <w:rPr>
                <w:b/>
                <w:bCs/>
                <w:smallCaps/>
                <w:color w:val="000000"/>
                <w:sz w:val="22"/>
                <w:szCs w:val="22"/>
              </w:rPr>
            </w:pPr>
            <w:r w:rsidRPr="005A20BD">
              <w:rPr>
                <w:b/>
                <w:bCs/>
                <w:smallCaps/>
                <w:color w:val="000000"/>
                <w:sz w:val="22"/>
                <w:szCs w:val="22"/>
              </w:rPr>
              <w:t>Position</w:t>
            </w:r>
          </w:p>
        </w:tc>
        <w:tc>
          <w:tcPr>
            <w:tcW w:w="1877" w:type="dxa"/>
          </w:tcPr>
          <w:p w14:paraId="70D97828" w14:textId="77777777" w:rsidR="00511CD5" w:rsidRPr="005A20BD" w:rsidRDefault="00511CD5" w:rsidP="00170BB4">
            <w:pPr>
              <w:jc w:val="both"/>
              <w:rPr>
                <w:b/>
                <w:bCs/>
                <w:smallCaps/>
                <w:color w:val="000000"/>
                <w:sz w:val="22"/>
                <w:szCs w:val="22"/>
              </w:rPr>
            </w:pPr>
            <w:r w:rsidRPr="005A20BD">
              <w:rPr>
                <w:b/>
                <w:bCs/>
                <w:smallCaps/>
                <w:color w:val="000000"/>
                <w:sz w:val="22"/>
                <w:szCs w:val="22"/>
              </w:rPr>
              <w:t>Ministry</w:t>
            </w:r>
          </w:p>
        </w:tc>
        <w:tc>
          <w:tcPr>
            <w:tcW w:w="2524" w:type="dxa"/>
          </w:tcPr>
          <w:p w14:paraId="61E38F50" w14:textId="77777777" w:rsidR="00511CD5" w:rsidRPr="005A20BD" w:rsidRDefault="00511CD5" w:rsidP="00170BB4">
            <w:pPr>
              <w:jc w:val="center"/>
              <w:rPr>
                <w:b/>
                <w:color w:val="000000"/>
                <w:sz w:val="22"/>
                <w:szCs w:val="22"/>
              </w:rPr>
            </w:pPr>
            <w:r w:rsidRPr="005A20BD">
              <w:rPr>
                <w:b/>
                <w:bCs/>
                <w:smallCaps/>
                <w:color w:val="000000"/>
                <w:sz w:val="22"/>
                <w:szCs w:val="22"/>
              </w:rPr>
              <w:t>Date</w:t>
            </w:r>
            <w:r w:rsidRPr="005A20BD">
              <w:rPr>
                <w:b/>
                <w:color w:val="000000"/>
                <w:sz w:val="22"/>
                <w:szCs w:val="22"/>
              </w:rPr>
              <w:t xml:space="preserve"> </w:t>
            </w:r>
            <w:r w:rsidRPr="005A20BD">
              <w:rPr>
                <w:i/>
                <w:color w:val="000000"/>
                <w:sz w:val="22"/>
                <w:szCs w:val="22"/>
              </w:rPr>
              <w:t>(MM/dd/yyyy)</w:t>
            </w:r>
          </w:p>
        </w:tc>
      </w:tr>
      <w:tr w:rsidR="00511CD5" w:rsidRPr="005A20BD" w14:paraId="32C3D1B8" w14:textId="77777777" w:rsidTr="00F143F9">
        <w:tc>
          <w:tcPr>
            <w:tcW w:w="3425" w:type="dxa"/>
          </w:tcPr>
          <w:p w14:paraId="34D7BF4F" w14:textId="6E08FE48" w:rsidR="00511CD5" w:rsidRPr="005A20BD" w:rsidRDefault="009E7A54" w:rsidP="00F97C1C">
            <w:pPr>
              <w:rPr>
                <w:color w:val="000000"/>
                <w:sz w:val="22"/>
                <w:szCs w:val="22"/>
              </w:rPr>
            </w:pPr>
            <w:r>
              <w:rPr>
                <w:color w:val="000000"/>
                <w:sz w:val="22"/>
                <w:szCs w:val="22"/>
              </w:rPr>
              <w:t>Ms Ingha PODOROGIN</w:t>
            </w:r>
            <w:r w:rsidR="00370629" w:rsidRPr="005A20BD">
              <w:rPr>
                <w:color w:val="000000"/>
                <w:sz w:val="22"/>
                <w:szCs w:val="22"/>
              </w:rPr>
              <w:fldChar w:fldCharType="begin">
                <w:ffData>
                  <w:name w:val="name_01"/>
                  <w:enabled/>
                  <w:calcOnExit w:val="0"/>
                  <w:textInput/>
                </w:ffData>
              </w:fldChar>
            </w:r>
            <w:bookmarkStart w:id="29" w:name="name_01"/>
            <w:r w:rsidR="00370629" w:rsidRPr="005A20BD">
              <w:rPr>
                <w:color w:val="000000"/>
                <w:sz w:val="22"/>
                <w:szCs w:val="22"/>
              </w:rPr>
              <w:instrText xml:space="preserve"> FORMTEXT </w:instrText>
            </w:r>
            <w:r w:rsidR="000A4B7A">
              <w:rPr>
                <w:color w:val="000000"/>
                <w:sz w:val="22"/>
                <w:szCs w:val="22"/>
              </w:rPr>
            </w:r>
            <w:r w:rsidR="000A4B7A">
              <w:rPr>
                <w:color w:val="000000"/>
                <w:sz w:val="22"/>
                <w:szCs w:val="22"/>
              </w:rPr>
              <w:fldChar w:fldCharType="separate"/>
            </w:r>
            <w:r w:rsidR="00370629" w:rsidRPr="005A20BD">
              <w:rPr>
                <w:color w:val="000000"/>
                <w:sz w:val="22"/>
                <w:szCs w:val="22"/>
              </w:rPr>
              <w:fldChar w:fldCharType="end"/>
            </w:r>
            <w:bookmarkEnd w:id="29"/>
          </w:p>
        </w:tc>
        <w:tc>
          <w:tcPr>
            <w:tcW w:w="2362" w:type="dxa"/>
          </w:tcPr>
          <w:p w14:paraId="53D30959" w14:textId="057009D3" w:rsidR="00511CD5" w:rsidRPr="005A20BD" w:rsidRDefault="009E7A54" w:rsidP="00AD4238">
            <w:pPr>
              <w:rPr>
                <w:color w:val="000000"/>
                <w:sz w:val="22"/>
                <w:szCs w:val="22"/>
              </w:rPr>
            </w:pPr>
            <w:r>
              <w:rPr>
                <w:color w:val="000000"/>
                <w:sz w:val="22"/>
                <w:szCs w:val="22"/>
              </w:rPr>
              <w:t>Head of International Cooperation and EU Integration Unit and GEF Operational Focal Point</w:t>
            </w:r>
          </w:p>
        </w:tc>
        <w:tc>
          <w:tcPr>
            <w:tcW w:w="1877" w:type="dxa"/>
          </w:tcPr>
          <w:p w14:paraId="621A7864" w14:textId="0AF9858F" w:rsidR="00511CD5" w:rsidRPr="005A20BD" w:rsidRDefault="00247452" w:rsidP="00AD4238">
            <w:pPr>
              <w:jc w:val="both"/>
              <w:rPr>
                <w:b/>
                <w:bCs/>
                <w:smallCaps/>
                <w:color w:val="000000"/>
                <w:sz w:val="22"/>
                <w:szCs w:val="22"/>
              </w:rPr>
            </w:pPr>
            <w:r>
              <w:rPr>
                <w:b/>
                <w:bCs/>
                <w:smallCaps/>
                <w:color w:val="000000"/>
                <w:sz w:val="22"/>
                <w:szCs w:val="22"/>
              </w:rPr>
              <w:t>Ministry of Environment</w:t>
            </w:r>
          </w:p>
        </w:tc>
        <w:tc>
          <w:tcPr>
            <w:tcW w:w="2524" w:type="dxa"/>
          </w:tcPr>
          <w:p w14:paraId="2C898519" w14:textId="57088F45" w:rsidR="00511CD5" w:rsidRPr="00E47ADF" w:rsidRDefault="009E7A54" w:rsidP="00E47ADF">
            <w:pPr>
              <w:jc w:val="center"/>
              <w:rPr>
                <w:bCs/>
                <w:smallCaps/>
                <w:color w:val="000000"/>
                <w:sz w:val="22"/>
                <w:szCs w:val="22"/>
              </w:rPr>
            </w:pPr>
            <w:r w:rsidRPr="00E47ADF">
              <w:rPr>
                <w:bCs/>
                <w:smallCaps/>
                <w:color w:val="000000"/>
                <w:sz w:val="22"/>
                <w:szCs w:val="22"/>
              </w:rPr>
              <w:t>25/02/2015</w:t>
            </w:r>
          </w:p>
        </w:tc>
      </w:tr>
    </w:tbl>
    <w:p w14:paraId="1D515E2E" w14:textId="77777777" w:rsidR="00DC472C" w:rsidRPr="004E6C21" w:rsidRDefault="00511CD5" w:rsidP="00633820">
      <w:pPr>
        <w:numPr>
          <w:ilvl w:val="0"/>
          <w:numId w:val="3"/>
        </w:numPr>
        <w:spacing w:before="240" w:after="240"/>
        <w:ind w:hanging="1440"/>
        <w:rPr>
          <w:color w:val="000000"/>
          <w:sz w:val="22"/>
          <w:szCs w:val="22"/>
        </w:rPr>
      </w:pPr>
      <w:r w:rsidRPr="004E6C21">
        <w:rPr>
          <w:b/>
          <w:bCs/>
          <w:color w:val="000000"/>
          <w:sz w:val="22"/>
          <w:szCs w:val="22"/>
        </w:rPr>
        <w:t xml:space="preserve">GEF </w:t>
      </w:r>
      <w:r w:rsidRPr="004E6C21">
        <w:rPr>
          <w:rFonts w:ascii="Times New Roman Bold" w:hAnsi="Times New Roman Bold"/>
          <w:b/>
          <w:bCs/>
          <w:color w:val="000000"/>
          <w:sz w:val="22"/>
          <w:szCs w:val="22"/>
        </w:rPr>
        <w:t>A</w:t>
      </w:r>
      <w:r w:rsidR="00DC654E" w:rsidRPr="004E6C21">
        <w:rPr>
          <w:rFonts w:ascii="Times New Roman Bold" w:hAnsi="Times New Roman Bold"/>
          <w:b/>
          <w:bCs/>
          <w:color w:val="000000"/>
          <w:sz w:val="22"/>
          <w:szCs w:val="22"/>
        </w:rPr>
        <w:t>gency(ies)</w:t>
      </w:r>
      <w:r w:rsidRPr="004E6C21">
        <w:rPr>
          <w:rFonts w:ascii="Times New Roman Bold" w:hAnsi="Times New Roman Bold"/>
          <w:b/>
          <w:bCs/>
          <w:color w:val="000000"/>
          <w:sz w:val="22"/>
          <w:szCs w:val="22"/>
        </w:rPr>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14:paraId="16FBFBB8" w14:textId="77777777" w:rsidTr="009C394D">
        <w:tc>
          <w:tcPr>
            <w:tcW w:w="10188" w:type="dxa"/>
          </w:tcPr>
          <w:p w14:paraId="5596D87C" w14:textId="29E5D979" w:rsidR="00DC654E" w:rsidRPr="005A20BD" w:rsidRDefault="00247452" w:rsidP="00D41645">
            <w:pPr>
              <w:rPr>
                <w:b/>
                <w:color w:val="000000"/>
                <w:sz w:val="22"/>
                <w:szCs w:val="22"/>
              </w:rPr>
            </w:pPr>
            <w:r>
              <w:rPr>
                <w:noProof/>
              </w:rPr>
              <w:drawing>
                <wp:anchor distT="0" distB="0" distL="114300" distR="114300" simplePos="0" relativeHeight="251659776" behindDoc="0" locked="0" layoutInCell="1" allowOverlap="1" wp14:anchorId="5FA2DD78" wp14:editId="2DAB78C4">
                  <wp:simplePos x="0" y="0"/>
                  <wp:positionH relativeFrom="column">
                    <wp:posOffset>1226820</wp:posOffset>
                  </wp:positionH>
                  <wp:positionV relativeFrom="paragraph">
                    <wp:posOffset>950595</wp:posOffset>
                  </wp:positionV>
                  <wp:extent cx="833755" cy="369570"/>
                  <wp:effectExtent l="0" t="0" r="4445" b="11430"/>
                  <wp:wrapNone/>
                  <wp:docPr id="3" name="Picture 0" descr="Description: 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Adriana_signature.png"/>
                          <pic:cNvPicPr>
                            <a:picLocks noChangeAspect="1" noChangeArrowheads="1"/>
                          </pic:cNvPicPr>
                        </pic:nvPicPr>
                        <pic:blipFill>
                          <a:blip r:embed="rId23"/>
                          <a:srcRect/>
                          <a:stretch>
                            <a:fillRect/>
                          </a:stretch>
                        </pic:blipFill>
                        <pic:spPr bwMode="auto">
                          <a:xfrm>
                            <a:off x="0" y="0"/>
                            <a:ext cx="833755" cy="369570"/>
                          </a:xfrm>
                          <a:prstGeom prst="rect">
                            <a:avLst/>
                          </a:prstGeom>
                          <a:noFill/>
                        </pic:spPr>
                      </pic:pic>
                    </a:graphicData>
                  </a:graphic>
                </wp:anchor>
              </w:drawing>
            </w:r>
            <w:r w:rsidR="00DC654E" w:rsidRPr="005A20BD">
              <w:rPr>
                <w:b/>
                <w:color w:val="000000"/>
                <w:sz w:val="22"/>
                <w:szCs w:val="22"/>
              </w:rPr>
              <w:t>This request has been prepared in accordance with GEF policies</w:t>
            </w:r>
            <w:r w:rsidR="00DC654E" w:rsidRPr="005A20BD">
              <w:rPr>
                <w:rStyle w:val="FootnoteReference"/>
                <w:b/>
                <w:color w:val="000000"/>
                <w:sz w:val="22"/>
                <w:szCs w:val="22"/>
              </w:rPr>
              <w:footnoteReference w:id="10"/>
            </w:r>
            <w:r w:rsidR="00DC654E" w:rsidRPr="005A20BD">
              <w:rPr>
                <w:b/>
                <w:color w:val="000000"/>
                <w:sz w:val="22"/>
                <w:szCs w:val="22"/>
              </w:rPr>
              <w:t xml:space="preserve"> and procedures and meets the GEF criteria for project identification and preparation under GEF-6.</w:t>
            </w:r>
          </w:p>
        </w:tc>
      </w:tr>
    </w:tbl>
    <w:tbl>
      <w:tblPr>
        <w:tblpPr w:leftFromText="180" w:rightFromText="180" w:vertAnchor="text" w:horzAnchor="page" w:tblpX="1189"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8"/>
        <w:gridCol w:w="1554"/>
        <w:gridCol w:w="1622"/>
        <w:gridCol w:w="1418"/>
        <w:gridCol w:w="1330"/>
        <w:gridCol w:w="2034"/>
      </w:tblGrid>
      <w:tr w:rsidR="009C394D" w:rsidRPr="00B7479C" w14:paraId="43A88291" w14:textId="77777777" w:rsidTr="009C394D">
        <w:tc>
          <w:tcPr>
            <w:tcW w:w="1888" w:type="dxa"/>
            <w:vAlign w:val="center"/>
          </w:tcPr>
          <w:p w14:paraId="6D095E48" w14:textId="77777777" w:rsidR="009C394D" w:rsidRPr="00B7479C" w:rsidRDefault="009C394D" w:rsidP="009C394D">
            <w:pPr>
              <w:jc w:val="center"/>
              <w:rPr>
                <w:b/>
                <w:sz w:val="20"/>
                <w:szCs w:val="20"/>
              </w:rPr>
            </w:pPr>
            <w:r w:rsidRPr="00B7479C">
              <w:rPr>
                <w:b/>
                <w:sz w:val="20"/>
                <w:szCs w:val="20"/>
              </w:rPr>
              <w:t>Agency Coordinator, Agency Name</w:t>
            </w:r>
          </w:p>
        </w:tc>
        <w:tc>
          <w:tcPr>
            <w:tcW w:w="1554" w:type="dxa"/>
            <w:vAlign w:val="center"/>
          </w:tcPr>
          <w:p w14:paraId="1B72D636" w14:textId="77777777" w:rsidR="009C394D" w:rsidRPr="00B7479C" w:rsidRDefault="009C394D" w:rsidP="009C394D">
            <w:pPr>
              <w:jc w:val="center"/>
              <w:rPr>
                <w:b/>
                <w:sz w:val="20"/>
                <w:szCs w:val="20"/>
              </w:rPr>
            </w:pPr>
            <w:r w:rsidRPr="00B7479C">
              <w:rPr>
                <w:b/>
                <w:sz w:val="20"/>
                <w:szCs w:val="20"/>
              </w:rPr>
              <w:t>Signature</w:t>
            </w:r>
          </w:p>
        </w:tc>
        <w:tc>
          <w:tcPr>
            <w:tcW w:w="1622" w:type="dxa"/>
            <w:vAlign w:val="center"/>
          </w:tcPr>
          <w:p w14:paraId="1F909861" w14:textId="77777777" w:rsidR="009C394D" w:rsidRPr="00B7479C" w:rsidRDefault="009C394D" w:rsidP="009C394D">
            <w:pPr>
              <w:jc w:val="center"/>
              <w:rPr>
                <w:b/>
                <w:sz w:val="20"/>
                <w:szCs w:val="20"/>
              </w:rPr>
            </w:pPr>
            <w:r w:rsidRPr="00B7479C">
              <w:rPr>
                <w:b/>
                <w:sz w:val="20"/>
                <w:szCs w:val="20"/>
              </w:rPr>
              <w:t xml:space="preserve">Date </w:t>
            </w:r>
            <w:r w:rsidRPr="00B7479C">
              <w:rPr>
                <w:b/>
                <w:sz w:val="20"/>
                <w:szCs w:val="20"/>
              </w:rPr>
              <w:br/>
            </w:r>
            <w:r w:rsidRPr="00B7479C">
              <w:rPr>
                <w:b/>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Pr="00B7479C">
              <w:rPr>
                <w:b/>
                <w:i/>
                <w:iCs/>
                <w:sz w:val="20"/>
                <w:szCs w:val="20"/>
              </w:rPr>
              <w:instrText xml:space="preserve"> FORMTEXT </w:instrText>
            </w:r>
            <w:r w:rsidRPr="00B7479C">
              <w:rPr>
                <w:b/>
                <w:i/>
                <w:iCs/>
                <w:sz w:val="20"/>
                <w:szCs w:val="20"/>
              </w:rPr>
            </w:r>
            <w:r w:rsidRPr="00B7479C">
              <w:rPr>
                <w:b/>
                <w:i/>
                <w:iCs/>
                <w:sz w:val="20"/>
                <w:szCs w:val="20"/>
              </w:rPr>
              <w:fldChar w:fldCharType="separate"/>
            </w:r>
            <w:r>
              <w:rPr>
                <w:b/>
                <w:i/>
                <w:iCs/>
                <w:noProof/>
                <w:sz w:val="20"/>
                <w:szCs w:val="20"/>
              </w:rPr>
              <w:t>(Month, day, year)</w:t>
            </w:r>
            <w:r w:rsidRPr="00B7479C">
              <w:rPr>
                <w:b/>
                <w:i/>
                <w:iCs/>
                <w:sz w:val="20"/>
                <w:szCs w:val="20"/>
              </w:rPr>
              <w:fldChar w:fldCharType="end"/>
            </w:r>
          </w:p>
        </w:tc>
        <w:tc>
          <w:tcPr>
            <w:tcW w:w="1418" w:type="dxa"/>
            <w:vAlign w:val="center"/>
          </w:tcPr>
          <w:p w14:paraId="09329503" w14:textId="77777777" w:rsidR="009C394D" w:rsidRPr="00B7479C" w:rsidRDefault="009C394D" w:rsidP="009C394D">
            <w:pPr>
              <w:jc w:val="center"/>
              <w:rPr>
                <w:b/>
                <w:sz w:val="20"/>
                <w:szCs w:val="20"/>
              </w:rPr>
            </w:pPr>
            <w:r w:rsidRPr="00B7479C">
              <w:rPr>
                <w:b/>
                <w:sz w:val="20"/>
                <w:szCs w:val="20"/>
              </w:rPr>
              <w:t>Project Contact Person</w:t>
            </w:r>
          </w:p>
        </w:tc>
        <w:tc>
          <w:tcPr>
            <w:tcW w:w="1330" w:type="dxa"/>
            <w:vAlign w:val="center"/>
          </w:tcPr>
          <w:p w14:paraId="748B4A69" w14:textId="77777777" w:rsidR="009C394D" w:rsidRPr="00B7479C" w:rsidRDefault="009C394D" w:rsidP="009C394D">
            <w:pPr>
              <w:jc w:val="center"/>
              <w:rPr>
                <w:b/>
                <w:sz w:val="20"/>
                <w:szCs w:val="20"/>
              </w:rPr>
            </w:pPr>
            <w:r w:rsidRPr="00B7479C">
              <w:rPr>
                <w:b/>
                <w:sz w:val="20"/>
                <w:szCs w:val="20"/>
              </w:rPr>
              <w:t>Telephone</w:t>
            </w:r>
          </w:p>
        </w:tc>
        <w:tc>
          <w:tcPr>
            <w:tcW w:w="2034" w:type="dxa"/>
            <w:vAlign w:val="center"/>
          </w:tcPr>
          <w:p w14:paraId="1EB29270" w14:textId="77777777" w:rsidR="009C394D" w:rsidRPr="00B7479C" w:rsidRDefault="009C394D" w:rsidP="009C394D">
            <w:pPr>
              <w:jc w:val="center"/>
              <w:rPr>
                <w:b/>
                <w:sz w:val="20"/>
                <w:szCs w:val="20"/>
              </w:rPr>
            </w:pPr>
            <w:r w:rsidRPr="00B7479C">
              <w:rPr>
                <w:b/>
                <w:sz w:val="20"/>
                <w:szCs w:val="20"/>
              </w:rPr>
              <w:t>Email Address</w:t>
            </w:r>
          </w:p>
        </w:tc>
      </w:tr>
      <w:tr w:rsidR="009C394D" w:rsidRPr="00B7479C" w14:paraId="696B7FC4" w14:textId="77777777" w:rsidTr="009C394D">
        <w:tc>
          <w:tcPr>
            <w:tcW w:w="1888" w:type="dxa"/>
          </w:tcPr>
          <w:p w14:paraId="32A5D123" w14:textId="77777777" w:rsidR="009C394D" w:rsidRPr="00B7479C" w:rsidRDefault="009C394D" w:rsidP="009C394D">
            <w:pPr>
              <w:jc w:val="center"/>
              <w:rPr>
                <w:sz w:val="20"/>
                <w:szCs w:val="20"/>
                <w:highlight w:val="yellow"/>
              </w:rPr>
            </w:pPr>
          </w:p>
          <w:p w14:paraId="1E550B1A" w14:textId="77777777" w:rsidR="009C394D" w:rsidRPr="00B7479C" w:rsidRDefault="009C394D" w:rsidP="009C394D">
            <w:pPr>
              <w:jc w:val="center"/>
              <w:rPr>
                <w:sz w:val="20"/>
                <w:szCs w:val="20"/>
              </w:rPr>
            </w:pPr>
            <w:r w:rsidRPr="00B7479C">
              <w:rPr>
                <w:sz w:val="20"/>
                <w:szCs w:val="20"/>
              </w:rPr>
              <w:t>Adriana Dinu</w:t>
            </w:r>
          </w:p>
          <w:p w14:paraId="3F97A0B0" w14:textId="0DB50EC9" w:rsidR="009C394D" w:rsidRPr="00D8025A" w:rsidRDefault="009C394D" w:rsidP="009C394D">
            <w:pPr>
              <w:jc w:val="center"/>
              <w:rPr>
                <w:sz w:val="20"/>
                <w:szCs w:val="20"/>
              </w:rPr>
            </w:pPr>
            <w:r w:rsidRPr="00D8025A">
              <w:rPr>
                <w:sz w:val="20"/>
                <w:szCs w:val="20"/>
              </w:rPr>
              <w:t>UNDP – GEF Executi</w:t>
            </w:r>
            <w:r w:rsidR="00987552">
              <w:rPr>
                <w:sz w:val="20"/>
                <w:szCs w:val="20"/>
              </w:rPr>
              <w:t>ve Coordinator</w:t>
            </w:r>
          </w:p>
          <w:p w14:paraId="36FC5B47" w14:textId="77777777" w:rsidR="009C394D" w:rsidRPr="00B7479C" w:rsidRDefault="009C394D" w:rsidP="009C394D">
            <w:pPr>
              <w:tabs>
                <w:tab w:val="left" w:pos="0"/>
              </w:tabs>
              <w:jc w:val="center"/>
              <w:rPr>
                <w:sz w:val="20"/>
                <w:szCs w:val="20"/>
                <w:highlight w:val="yellow"/>
              </w:rPr>
            </w:pPr>
          </w:p>
        </w:tc>
        <w:tc>
          <w:tcPr>
            <w:tcW w:w="1554" w:type="dxa"/>
          </w:tcPr>
          <w:p w14:paraId="0A467662" w14:textId="5FA3CC6A" w:rsidR="009C394D" w:rsidRPr="00B7479C" w:rsidRDefault="009C394D" w:rsidP="009C394D">
            <w:pPr>
              <w:jc w:val="center"/>
              <w:rPr>
                <w:sz w:val="20"/>
                <w:szCs w:val="20"/>
                <w:highlight w:val="yellow"/>
              </w:rPr>
            </w:pPr>
          </w:p>
        </w:tc>
        <w:tc>
          <w:tcPr>
            <w:tcW w:w="1622" w:type="dxa"/>
          </w:tcPr>
          <w:p w14:paraId="4C383AEF" w14:textId="66BBFB10" w:rsidR="009C394D" w:rsidRPr="00B7479C" w:rsidRDefault="00550B0D" w:rsidP="00581BA8">
            <w:pPr>
              <w:jc w:val="center"/>
              <w:rPr>
                <w:sz w:val="20"/>
                <w:szCs w:val="20"/>
                <w:highlight w:val="yellow"/>
              </w:rPr>
            </w:pPr>
            <w:r>
              <w:rPr>
                <w:sz w:val="20"/>
                <w:szCs w:val="20"/>
              </w:rPr>
              <w:t xml:space="preserve">March </w:t>
            </w:r>
            <w:r w:rsidR="00581BA8">
              <w:rPr>
                <w:sz w:val="20"/>
                <w:szCs w:val="20"/>
              </w:rPr>
              <w:t>31</w:t>
            </w:r>
            <w:r w:rsidR="00581BA8" w:rsidRPr="00581BA8">
              <w:rPr>
                <w:sz w:val="20"/>
                <w:szCs w:val="20"/>
                <w:vertAlign w:val="superscript"/>
              </w:rPr>
              <w:t>st</w:t>
            </w:r>
            <w:r>
              <w:rPr>
                <w:sz w:val="20"/>
                <w:szCs w:val="20"/>
              </w:rPr>
              <w:t>, 2015</w:t>
            </w:r>
          </w:p>
        </w:tc>
        <w:tc>
          <w:tcPr>
            <w:tcW w:w="1418" w:type="dxa"/>
          </w:tcPr>
          <w:p w14:paraId="2439B88B" w14:textId="77777777" w:rsidR="009C394D" w:rsidRPr="00B7479C" w:rsidRDefault="009C394D" w:rsidP="009C394D">
            <w:pPr>
              <w:jc w:val="center"/>
              <w:rPr>
                <w:sz w:val="20"/>
                <w:szCs w:val="20"/>
              </w:rPr>
            </w:pPr>
            <w:r w:rsidRPr="00B7479C">
              <w:rPr>
                <w:sz w:val="20"/>
                <w:szCs w:val="20"/>
              </w:rPr>
              <w:t>John O’Brien Regional Technical Advisor EITT</w:t>
            </w:r>
          </w:p>
        </w:tc>
        <w:tc>
          <w:tcPr>
            <w:tcW w:w="1330" w:type="dxa"/>
          </w:tcPr>
          <w:p w14:paraId="55697E8B" w14:textId="59F12951" w:rsidR="009C394D" w:rsidRPr="00B7479C" w:rsidRDefault="00AD7ECB" w:rsidP="009C394D">
            <w:pPr>
              <w:jc w:val="center"/>
              <w:rPr>
                <w:sz w:val="20"/>
                <w:szCs w:val="20"/>
              </w:rPr>
            </w:pPr>
            <w:r>
              <w:rPr>
                <w:sz w:val="20"/>
                <w:szCs w:val="20"/>
              </w:rPr>
              <w:t>+90</w:t>
            </w:r>
            <w:r w:rsidR="00E47ADF">
              <w:rPr>
                <w:sz w:val="20"/>
                <w:szCs w:val="20"/>
              </w:rPr>
              <w:t xml:space="preserve"> 538 221 2189</w:t>
            </w:r>
          </w:p>
        </w:tc>
        <w:bookmarkStart w:id="30" w:name="ContactEmail_01"/>
        <w:tc>
          <w:tcPr>
            <w:tcW w:w="2034" w:type="dxa"/>
          </w:tcPr>
          <w:p w14:paraId="4B28705D" w14:textId="77777777" w:rsidR="009C394D" w:rsidRPr="00B7479C" w:rsidRDefault="009C394D" w:rsidP="009C394D">
            <w:pPr>
              <w:jc w:val="center"/>
              <w:rPr>
                <w:sz w:val="20"/>
                <w:szCs w:val="20"/>
              </w:rPr>
            </w:pPr>
            <w:r w:rsidRPr="00B7479C">
              <w:rPr>
                <w:iCs/>
                <w:sz w:val="20"/>
                <w:szCs w:val="20"/>
              </w:rPr>
              <w:fldChar w:fldCharType="begin"/>
            </w:r>
            <w:r w:rsidRPr="00B7479C">
              <w:rPr>
                <w:iCs/>
                <w:sz w:val="20"/>
                <w:szCs w:val="20"/>
              </w:rPr>
              <w:instrText xml:space="preserve"> HYPERLINK "mailto:john.obrien@undp.org" </w:instrText>
            </w:r>
            <w:r w:rsidRPr="00B7479C">
              <w:rPr>
                <w:iCs/>
                <w:sz w:val="20"/>
                <w:szCs w:val="20"/>
              </w:rPr>
              <w:fldChar w:fldCharType="separate"/>
            </w:r>
            <w:r w:rsidRPr="00B7479C">
              <w:rPr>
                <w:rStyle w:val="Hyperlink"/>
                <w:iCs/>
                <w:sz w:val="20"/>
                <w:szCs w:val="20"/>
              </w:rPr>
              <w:t>john.obrien@undp.org</w:t>
            </w:r>
            <w:bookmarkEnd w:id="30"/>
            <w:r w:rsidRPr="00B7479C">
              <w:rPr>
                <w:iCs/>
                <w:sz w:val="20"/>
                <w:szCs w:val="20"/>
              </w:rPr>
              <w:fldChar w:fldCharType="end"/>
            </w:r>
          </w:p>
        </w:tc>
      </w:tr>
    </w:tbl>
    <w:p w14:paraId="71BA9CD3" w14:textId="77777777" w:rsidR="009C394D" w:rsidRPr="009C394D" w:rsidRDefault="009C394D" w:rsidP="008C710B">
      <w:pPr>
        <w:spacing w:before="240"/>
        <w:rPr>
          <w:i/>
          <w:color w:val="000000"/>
          <w:sz w:val="22"/>
          <w:szCs w:val="22"/>
        </w:rPr>
      </w:pPr>
    </w:p>
    <w:p w14:paraId="4BC2FD3D" w14:textId="096670F4" w:rsidR="00DF7FD7" w:rsidRPr="00550B0D" w:rsidRDefault="00DC654E" w:rsidP="00633820">
      <w:pPr>
        <w:numPr>
          <w:ilvl w:val="0"/>
          <w:numId w:val="3"/>
        </w:numPr>
        <w:spacing w:before="240"/>
        <w:ind w:left="-360"/>
        <w:rPr>
          <w:i/>
          <w:color w:val="000000"/>
          <w:sz w:val="22"/>
          <w:szCs w:val="22"/>
        </w:rPr>
      </w:pPr>
      <w:r w:rsidRPr="004E6C21">
        <w:rPr>
          <w:rFonts w:ascii="Times New Roman Bold" w:hAnsi="Times New Roman Bold"/>
          <w:b/>
          <w:color w:val="000000"/>
          <w:sz w:val="22"/>
          <w:szCs w:val="22"/>
        </w:rPr>
        <w:t>Additional GEF Project Agency Certification</w:t>
      </w:r>
      <w:r w:rsidRPr="005A20BD">
        <w:rPr>
          <w:rFonts w:ascii="Times New Roman Bold" w:hAnsi="Times New Roman Bold"/>
          <w:b/>
          <w:smallCaps/>
          <w:color w:val="000000"/>
          <w:sz w:val="22"/>
          <w:szCs w:val="22"/>
        </w:rPr>
        <w:t xml:space="preserve"> </w:t>
      </w:r>
      <w:r w:rsidRPr="005A20BD">
        <w:rPr>
          <w:i/>
          <w:color w:val="000000"/>
          <w:sz w:val="22"/>
          <w:szCs w:val="22"/>
        </w:rPr>
        <w:t>(Applicable Only to newly accredited GEF Project Agencies</w:t>
      </w:r>
      <w:r w:rsidR="00A03E99" w:rsidRPr="005A20BD">
        <w:rPr>
          <w:i/>
          <w:color w:val="000000"/>
          <w:sz w:val="22"/>
          <w:szCs w:val="22"/>
        </w:rPr>
        <w:t>)</w:t>
      </w:r>
    </w:p>
    <w:bookmarkStart w:id="31" w:name="GEF_PIF_52"/>
    <w:p w14:paraId="1279E7D4" w14:textId="77777777" w:rsidR="00B845C4" w:rsidRPr="005A20BD" w:rsidRDefault="007F35EB" w:rsidP="00AE49B5">
      <w:pPr>
        <w:pStyle w:val="Footer"/>
        <w:tabs>
          <w:tab w:val="clear" w:pos="4320"/>
          <w:tab w:val="clear" w:pos="8640"/>
        </w:tabs>
        <w:spacing w:before="240" w:after="80"/>
        <w:rPr>
          <w:rFonts w:ascii="Times New Roman Bold" w:hAnsi="Times New Roman Bold"/>
          <w:b/>
          <w:smallCaps/>
          <w:vanish/>
          <w:color w:val="000000"/>
          <w:sz w:val="22"/>
          <w:szCs w:val="22"/>
          <w:lang w:val="en-US"/>
        </w:rPr>
      </w:pPr>
      <w:r w:rsidRPr="005A20BD">
        <w:rPr>
          <w:rFonts w:ascii="Times New Roman Bold" w:hAnsi="Times New Roman Bold"/>
          <w:b/>
          <w:smallCaps/>
          <w:vanish/>
          <w:color w:val="000000"/>
          <w:sz w:val="22"/>
          <w:szCs w:val="22"/>
          <w:lang w:val="en-US"/>
        </w:rPr>
        <w:fldChar w:fldCharType="begin">
          <w:ffData>
            <w:name w:val="GEF_PIF_52"/>
            <w:enabled/>
            <w:calcOnExit w:val="0"/>
            <w:textInput>
              <w:default w:val="GEF_PIF_52"/>
            </w:textInput>
          </w:ffData>
        </w:fldChar>
      </w:r>
      <w:r w:rsidRPr="005A20BD">
        <w:rPr>
          <w:rFonts w:ascii="Times New Roman Bold" w:hAnsi="Times New Roman Bold"/>
          <w:b/>
          <w:smallCaps/>
          <w:vanish/>
          <w:color w:val="000000"/>
          <w:sz w:val="22"/>
          <w:szCs w:val="22"/>
          <w:lang w:val="en-US"/>
        </w:rPr>
        <w:instrText xml:space="preserve"> FORMTEXT </w:instrText>
      </w:r>
      <w:r w:rsidRPr="005A20BD">
        <w:rPr>
          <w:rFonts w:ascii="Times New Roman Bold" w:hAnsi="Times New Roman Bold"/>
          <w:b/>
          <w:smallCaps/>
          <w:vanish/>
          <w:color w:val="000000"/>
          <w:sz w:val="22"/>
          <w:szCs w:val="22"/>
          <w:lang w:val="en-US"/>
        </w:rPr>
      </w:r>
      <w:r w:rsidRPr="005A20BD">
        <w:rPr>
          <w:rFonts w:ascii="Times New Roman Bold" w:hAnsi="Times New Roman Bold"/>
          <w:b/>
          <w:smallCaps/>
          <w:vanish/>
          <w:color w:val="000000"/>
          <w:sz w:val="22"/>
          <w:szCs w:val="22"/>
          <w:lang w:val="en-US"/>
        </w:rPr>
        <w:fldChar w:fldCharType="separate"/>
      </w:r>
      <w:r w:rsidRPr="005A20BD">
        <w:rPr>
          <w:rFonts w:ascii="Times New Roman Bold" w:hAnsi="Times New Roman Bold"/>
          <w:b/>
          <w:smallCaps/>
          <w:noProof/>
          <w:vanish/>
          <w:color w:val="000000"/>
          <w:sz w:val="22"/>
          <w:szCs w:val="22"/>
          <w:lang w:val="en-US"/>
        </w:rPr>
        <w:t>GEF_PIF_52</w:t>
      </w:r>
      <w:r w:rsidRPr="005A20BD">
        <w:rPr>
          <w:rFonts w:ascii="Times New Roman Bold" w:hAnsi="Times New Roman Bold"/>
          <w:b/>
          <w:smallCaps/>
          <w:vanish/>
          <w:color w:val="000000"/>
          <w:sz w:val="22"/>
          <w:szCs w:val="22"/>
          <w:lang w:val="en-US"/>
        </w:rPr>
        <w:fldChar w:fldCharType="end"/>
      </w:r>
      <w:bookmarkEnd w:id="31"/>
    </w:p>
    <w:p w14:paraId="69BF5B3F" w14:textId="77777777" w:rsidR="00AE49B5" w:rsidRPr="005A20BD" w:rsidRDefault="00AE49B5" w:rsidP="00AE49B5">
      <w:pPr>
        <w:ind w:right="1200"/>
        <w:rPr>
          <w:vanish/>
          <w:color w:val="000000"/>
          <w:sz w:val="22"/>
          <w:szCs w:val="22"/>
        </w:rPr>
      </w:pPr>
    </w:p>
    <w:p w14:paraId="6D1C78AB" w14:textId="77777777" w:rsidR="00AE49B5" w:rsidRPr="005A20BD" w:rsidRDefault="00AE49B5" w:rsidP="00930EA6">
      <w:pPr>
        <w:pStyle w:val="Footer"/>
        <w:tabs>
          <w:tab w:val="clear" w:pos="4320"/>
          <w:tab w:val="clear" w:pos="8640"/>
        </w:tabs>
        <w:ind w:left="-90"/>
        <w:rPr>
          <w:vanish/>
          <w:color w:val="000000"/>
          <w:sz w:val="20"/>
          <w:szCs w:val="20"/>
        </w:rPr>
      </w:pPr>
    </w:p>
    <w:sectPr w:rsidR="00AE49B5" w:rsidRPr="005A20BD" w:rsidSect="007D2EF6">
      <w:headerReference w:type="default" r:id="rId24"/>
      <w:footerReference w:type="even" r:id="rId25"/>
      <w:footerReference w:type="default" r:id="rId26"/>
      <w:type w:val="continuous"/>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93086B" w14:textId="77777777" w:rsidR="000A4B7A" w:rsidRDefault="000A4B7A">
      <w:r>
        <w:separator/>
      </w:r>
    </w:p>
  </w:endnote>
  <w:endnote w:type="continuationSeparator" w:id="0">
    <w:p w14:paraId="2D89AA7B" w14:textId="77777777" w:rsidR="000A4B7A" w:rsidRDefault="000A4B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Dutch801 XBd BT"/>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CCFFF" w14:textId="77777777" w:rsidR="008D0FF8" w:rsidRDefault="008D0FF8"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34589C" w14:textId="77777777" w:rsidR="008D0FF8" w:rsidRDefault="008D0FF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453ED4" w14:textId="77777777" w:rsidR="008D0FF8" w:rsidRDefault="008D0FF8"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905421">
      <w:rPr>
        <w:rStyle w:val="PageNumber"/>
        <w:noProof/>
        <w:sz w:val="20"/>
      </w:rPr>
      <w:t>1</w:t>
    </w:r>
    <w:r>
      <w:rPr>
        <w:rStyle w:val="PageNumber"/>
        <w:sz w:val="20"/>
      </w:rPr>
      <w:fldChar w:fldCharType="end"/>
    </w:r>
  </w:p>
  <w:p w14:paraId="73883629" w14:textId="77777777" w:rsidR="008D0FF8" w:rsidRDefault="008D0FF8" w:rsidP="002A0791">
    <w:pPr>
      <w:pStyle w:val="Footer"/>
      <w:ind w:left="-540" w:right="360"/>
      <w:rPr>
        <w:color w:val="999999"/>
        <w:sz w:val="16"/>
      </w:rPr>
    </w:pPr>
    <w:r>
      <w:rPr>
        <w:color w:val="999999"/>
        <w:sz w:val="16"/>
      </w:rPr>
      <w:t xml:space="preserve">                      </w:t>
    </w:r>
  </w:p>
  <w:p w14:paraId="4B92B95B" w14:textId="77777777" w:rsidR="008D0FF8" w:rsidRPr="00867D8D" w:rsidRDefault="008D0FF8"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July 2014</w:t>
    </w:r>
  </w:p>
  <w:p w14:paraId="56DDB8A4" w14:textId="77777777" w:rsidR="008D0FF8" w:rsidRDefault="008D0FF8" w:rsidP="00A63AFB">
    <w:pPr>
      <w:pStyle w:val="Footer"/>
      <w:ind w:left="-540"/>
    </w:pPr>
  </w:p>
  <w:p w14:paraId="13014A97" w14:textId="77777777" w:rsidR="008D0FF8" w:rsidRDefault="008D0F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4D5ED5" w14:textId="77777777" w:rsidR="000A4B7A" w:rsidRDefault="000A4B7A">
      <w:r>
        <w:separator/>
      </w:r>
    </w:p>
  </w:footnote>
  <w:footnote w:type="continuationSeparator" w:id="0">
    <w:p w14:paraId="7D1A9C41" w14:textId="77777777" w:rsidR="000A4B7A" w:rsidRDefault="000A4B7A">
      <w:r>
        <w:continuationSeparator/>
      </w:r>
    </w:p>
  </w:footnote>
  <w:footnote w:id="1">
    <w:p w14:paraId="5231CCAE" w14:textId="77777777" w:rsidR="008D0FF8" w:rsidRPr="00A85CD9" w:rsidRDefault="008D0FF8"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14:paraId="5B861483" w14:textId="77777777" w:rsidR="008D0FF8" w:rsidRPr="00A85CD9" w:rsidRDefault="008D0FF8"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GEF </w:t>
      </w:r>
      <w:r w:rsidRPr="00E24F23">
        <w:rPr>
          <w:sz w:val="18"/>
          <w:szCs w:val="18"/>
        </w:rPr>
        <w:t xml:space="preserve">Website, </w:t>
      </w:r>
      <w:hyperlink r:id="rId1" w:history="1">
        <w:r w:rsidRPr="00F44D38">
          <w:rPr>
            <w:rStyle w:val="Hyperlink"/>
            <w:i/>
            <w:sz w:val="18"/>
            <w:szCs w:val="18"/>
            <w:shd w:val="clear" w:color="auto" w:fill="FFFFFF"/>
          </w:rPr>
          <w:t>Focal Area Results Framework</w:t>
        </w:r>
      </w:hyperlink>
      <w:r w:rsidRPr="00E24F23">
        <w:rPr>
          <w:sz w:val="18"/>
          <w:szCs w:val="18"/>
        </w:rPr>
        <w:t xml:space="preserve"> </w:t>
      </w:r>
      <w:r w:rsidRPr="00A85CD9">
        <w:rPr>
          <w:sz w:val="18"/>
          <w:szCs w:val="18"/>
        </w:rPr>
        <w:t xml:space="preserve"> which is an </w:t>
      </w:r>
      <w:r w:rsidRPr="00A85CD9">
        <w:rPr>
          <w:i/>
          <w:sz w:val="18"/>
          <w:szCs w:val="18"/>
        </w:rPr>
        <w:t xml:space="preserve">Excerpt from </w:t>
      </w:r>
      <w:hyperlink r:id="rId2" w:history="1">
        <w:r w:rsidRPr="00441250">
          <w:rPr>
            <w:rStyle w:val="Hyperlink"/>
            <w:i/>
            <w:sz w:val="18"/>
            <w:szCs w:val="18"/>
          </w:rPr>
          <w:t>GEF-6 Programming Directions</w:t>
        </w:r>
      </w:hyperlink>
      <w:r w:rsidRPr="00A85CD9">
        <w:rPr>
          <w:sz w:val="18"/>
          <w:szCs w:val="18"/>
        </w:rPr>
        <w:t>.</w:t>
      </w:r>
    </w:p>
  </w:footnote>
  <w:footnote w:id="3">
    <w:p w14:paraId="41CDD59C" w14:textId="77777777" w:rsidR="008D0FF8" w:rsidRPr="00A85CD9" w:rsidRDefault="008D0FF8" w:rsidP="00F964E3">
      <w:pPr>
        <w:pStyle w:val="FootnoteText"/>
        <w:ind w:left="-720"/>
      </w:pPr>
      <w:r w:rsidRPr="00A85CD9">
        <w:rPr>
          <w:rStyle w:val="FootnoteReference"/>
        </w:rPr>
        <w:footnoteRef/>
      </w:r>
      <w:r w:rsidRPr="00A85CD9">
        <w:t xml:space="preserve">  Financing type can be either investment or technical assistance.</w:t>
      </w:r>
    </w:p>
  </w:footnote>
  <w:footnote w:id="4">
    <w:p w14:paraId="10888A5B" w14:textId="77777777" w:rsidR="008D0FF8" w:rsidRDefault="008D0FF8" w:rsidP="007D2EF6">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14:paraId="61307FE0" w14:textId="77777777" w:rsidR="008D0FF8" w:rsidRPr="0067183B" w:rsidRDefault="008D0FF8"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Up to $50k for PF upto $1 mil; $100k for PF up to $3 mil; $150k for PF up to $6 mil; $200k for PF up to $10 mil; and $300k for PF above $10m. </w:t>
      </w:r>
      <w:r w:rsidRPr="0067183B">
        <w:rPr>
          <w:sz w:val="18"/>
          <w:szCs w:val="18"/>
        </w:rPr>
        <w:t>On an exceptional basis, PPG amount may differ upon detailed discussion and justification with the GEFSEC.</w:t>
      </w:r>
    </w:p>
  </w:footnote>
  <w:footnote w:id="6">
    <w:p w14:paraId="1CA6A4C5" w14:textId="77777777" w:rsidR="008D0FF8" w:rsidRPr="0067183B" w:rsidRDefault="008D0FF8"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14:paraId="400BDEBA" w14:textId="77777777" w:rsidR="008D0FF8" w:rsidRPr="0067183B" w:rsidRDefault="008D0FF8"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AB28F5">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p>
  </w:footnote>
  <w:footnote w:id="8">
    <w:p w14:paraId="226C5226" w14:textId="77777777" w:rsidR="008D0FF8" w:rsidRDefault="008D0FF8" w:rsidP="00C63ED1">
      <w:pPr>
        <w:pStyle w:val="FootnoteText"/>
      </w:pPr>
      <w:r>
        <w:rPr>
          <w:rStyle w:val="FootnoteReference"/>
        </w:rPr>
        <w:footnoteRef/>
      </w:r>
      <w:r>
        <w:t xml:space="preserve"> Europe’s environment: the third assessment, </w:t>
      </w:r>
      <w:r>
        <w:rPr>
          <w:lang w:val="en"/>
        </w:rPr>
        <w:t>11 May 2003</w:t>
      </w:r>
    </w:p>
  </w:footnote>
  <w:footnote w:id="9">
    <w:p w14:paraId="309847B5" w14:textId="77777777" w:rsidR="008D0FF8" w:rsidRPr="0067183B" w:rsidRDefault="008D0FF8"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0">
    <w:p w14:paraId="5D03C4AB" w14:textId="77777777" w:rsidR="008D0FF8" w:rsidRPr="0067183B" w:rsidRDefault="008D0FF8"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1C8889" w14:textId="77777777" w:rsidR="008D0FF8" w:rsidRDefault="008D0FF8" w:rsidP="00F97C1C">
    <w:pPr>
      <w:pStyle w:val="Header"/>
      <w:ind w:left="720"/>
    </w:pPr>
  </w:p>
  <w:p w14:paraId="13AEC87D" w14:textId="77777777" w:rsidR="008D0FF8" w:rsidRDefault="008D0FF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E2A5877"/>
    <w:multiLevelType w:val="hybridMultilevel"/>
    <w:tmpl w:val="859E7CB6"/>
    <w:lvl w:ilvl="0" w:tplc="949A5E1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E36EBE"/>
    <w:multiLevelType w:val="hybridMultilevel"/>
    <w:tmpl w:val="65D2BC22"/>
    <w:lvl w:ilvl="0" w:tplc="0E52B09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1D84939"/>
    <w:multiLevelType w:val="hybridMultilevel"/>
    <w:tmpl w:val="CF0EE630"/>
    <w:lvl w:ilvl="0" w:tplc="6E30C2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8">
    <w:nsid w:val="72D06CCE"/>
    <w:multiLevelType w:val="hybridMultilevel"/>
    <w:tmpl w:val="8176258C"/>
    <w:lvl w:ilvl="0" w:tplc="3A7AA918">
      <w:start w:val="1"/>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5F75555"/>
    <w:multiLevelType w:val="hybridMultilevel"/>
    <w:tmpl w:val="DF50B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7"/>
  </w:num>
  <w:num w:numId="5">
    <w:abstractNumId w:val="4"/>
  </w:num>
  <w:num w:numId="6">
    <w:abstractNumId w:val="9"/>
  </w:num>
  <w:num w:numId="7">
    <w:abstractNumId w:val="8"/>
  </w:num>
  <w:num w:numId="8">
    <w:abstractNumId w:val="6"/>
  </w:num>
  <w:num w:numId="9">
    <w:abstractNumId w:val="2"/>
  </w:num>
  <w:num w:numId="10">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9A9"/>
    <w:rsid w:val="00001C88"/>
    <w:rsid w:val="000038F8"/>
    <w:rsid w:val="000053EF"/>
    <w:rsid w:val="00006983"/>
    <w:rsid w:val="00007668"/>
    <w:rsid w:val="00007E9E"/>
    <w:rsid w:val="000100BF"/>
    <w:rsid w:val="000108DE"/>
    <w:rsid w:val="0001179E"/>
    <w:rsid w:val="00011ECA"/>
    <w:rsid w:val="00012ABB"/>
    <w:rsid w:val="00012BA6"/>
    <w:rsid w:val="00012F7F"/>
    <w:rsid w:val="00014177"/>
    <w:rsid w:val="000142F3"/>
    <w:rsid w:val="000172AF"/>
    <w:rsid w:val="00020C48"/>
    <w:rsid w:val="00020CDE"/>
    <w:rsid w:val="00021667"/>
    <w:rsid w:val="000241CA"/>
    <w:rsid w:val="00024610"/>
    <w:rsid w:val="00025112"/>
    <w:rsid w:val="0002559C"/>
    <w:rsid w:val="00026FDD"/>
    <w:rsid w:val="00027012"/>
    <w:rsid w:val="00027B28"/>
    <w:rsid w:val="00031BC5"/>
    <w:rsid w:val="000324A1"/>
    <w:rsid w:val="0003262D"/>
    <w:rsid w:val="00033A4B"/>
    <w:rsid w:val="00034739"/>
    <w:rsid w:val="0003477D"/>
    <w:rsid w:val="0003527B"/>
    <w:rsid w:val="00035D06"/>
    <w:rsid w:val="00037D23"/>
    <w:rsid w:val="00040D76"/>
    <w:rsid w:val="000419A7"/>
    <w:rsid w:val="00041A99"/>
    <w:rsid w:val="00041BDB"/>
    <w:rsid w:val="00041C32"/>
    <w:rsid w:val="00043CC3"/>
    <w:rsid w:val="0004518F"/>
    <w:rsid w:val="00050786"/>
    <w:rsid w:val="00054155"/>
    <w:rsid w:val="00055727"/>
    <w:rsid w:val="000559CB"/>
    <w:rsid w:val="00061D0D"/>
    <w:rsid w:val="000627B3"/>
    <w:rsid w:val="00062EF1"/>
    <w:rsid w:val="000630F5"/>
    <w:rsid w:val="000634BC"/>
    <w:rsid w:val="00063935"/>
    <w:rsid w:val="00064ABC"/>
    <w:rsid w:val="00065467"/>
    <w:rsid w:val="00065585"/>
    <w:rsid w:val="000657C9"/>
    <w:rsid w:val="000659BF"/>
    <w:rsid w:val="00066064"/>
    <w:rsid w:val="000660E4"/>
    <w:rsid w:val="0006752B"/>
    <w:rsid w:val="00067679"/>
    <w:rsid w:val="000738DC"/>
    <w:rsid w:val="00076FCB"/>
    <w:rsid w:val="0008129D"/>
    <w:rsid w:val="00081C7F"/>
    <w:rsid w:val="000833C9"/>
    <w:rsid w:val="00084C06"/>
    <w:rsid w:val="00084D5A"/>
    <w:rsid w:val="00085406"/>
    <w:rsid w:val="000859A9"/>
    <w:rsid w:val="00085DD0"/>
    <w:rsid w:val="00087AFE"/>
    <w:rsid w:val="00090610"/>
    <w:rsid w:val="00091470"/>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FDB"/>
    <w:rsid w:val="000A075B"/>
    <w:rsid w:val="000A1456"/>
    <w:rsid w:val="000A1BC8"/>
    <w:rsid w:val="000A24E2"/>
    <w:rsid w:val="000A2DB1"/>
    <w:rsid w:val="000A32EC"/>
    <w:rsid w:val="000A365F"/>
    <w:rsid w:val="000A3EEE"/>
    <w:rsid w:val="000A4A58"/>
    <w:rsid w:val="000A4B7A"/>
    <w:rsid w:val="000A4BA2"/>
    <w:rsid w:val="000A5E53"/>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247"/>
    <w:rsid w:val="000C19AB"/>
    <w:rsid w:val="000C2D8F"/>
    <w:rsid w:val="000C5EBD"/>
    <w:rsid w:val="000C779A"/>
    <w:rsid w:val="000C7928"/>
    <w:rsid w:val="000D0356"/>
    <w:rsid w:val="000D04D5"/>
    <w:rsid w:val="000D0D55"/>
    <w:rsid w:val="000D73A1"/>
    <w:rsid w:val="000E109F"/>
    <w:rsid w:val="000E1926"/>
    <w:rsid w:val="000E241A"/>
    <w:rsid w:val="000E358B"/>
    <w:rsid w:val="000E35C5"/>
    <w:rsid w:val="000E419D"/>
    <w:rsid w:val="000E58F5"/>
    <w:rsid w:val="000E617E"/>
    <w:rsid w:val="000E625C"/>
    <w:rsid w:val="000E79F7"/>
    <w:rsid w:val="000F0242"/>
    <w:rsid w:val="000F36DE"/>
    <w:rsid w:val="000F4603"/>
    <w:rsid w:val="000F52DF"/>
    <w:rsid w:val="000F71B0"/>
    <w:rsid w:val="00103620"/>
    <w:rsid w:val="00103647"/>
    <w:rsid w:val="00104656"/>
    <w:rsid w:val="00106305"/>
    <w:rsid w:val="00106891"/>
    <w:rsid w:val="00107376"/>
    <w:rsid w:val="00110314"/>
    <w:rsid w:val="00110321"/>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E06"/>
    <w:rsid w:val="0012641D"/>
    <w:rsid w:val="00127D2D"/>
    <w:rsid w:val="00130F18"/>
    <w:rsid w:val="00131073"/>
    <w:rsid w:val="00131E93"/>
    <w:rsid w:val="00132636"/>
    <w:rsid w:val="00132707"/>
    <w:rsid w:val="001336BE"/>
    <w:rsid w:val="0013422A"/>
    <w:rsid w:val="00134477"/>
    <w:rsid w:val="0013498F"/>
    <w:rsid w:val="001351B8"/>
    <w:rsid w:val="00135456"/>
    <w:rsid w:val="00136534"/>
    <w:rsid w:val="001365E8"/>
    <w:rsid w:val="0013694B"/>
    <w:rsid w:val="0013767F"/>
    <w:rsid w:val="0014041E"/>
    <w:rsid w:val="00140549"/>
    <w:rsid w:val="0014092F"/>
    <w:rsid w:val="00141C32"/>
    <w:rsid w:val="00142B7C"/>
    <w:rsid w:val="00143997"/>
    <w:rsid w:val="0014447F"/>
    <w:rsid w:val="001457E6"/>
    <w:rsid w:val="001469A4"/>
    <w:rsid w:val="00150F18"/>
    <w:rsid w:val="00151844"/>
    <w:rsid w:val="00152098"/>
    <w:rsid w:val="00153C62"/>
    <w:rsid w:val="00154A18"/>
    <w:rsid w:val="00155DA7"/>
    <w:rsid w:val="00156962"/>
    <w:rsid w:val="00156FDD"/>
    <w:rsid w:val="00157703"/>
    <w:rsid w:val="00161EF2"/>
    <w:rsid w:val="00163831"/>
    <w:rsid w:val="0016500E"/>
    <w:rsid w:val="001657B9"/>
    <w:rsid w:val="001658CB"/>
    <w:rsid w:val="00166A80"/>
    <w:rsid w:val="001677EF"/>
    <w:rsid w:val="00167A53"/>
    <w:rsid w:val="0017027C"/>
    <w:rsid w:val="00170BB4"/>
    <w:rsid w:val="00170E90"/>
    <w:rsid w:val="00171C01"/>
    <w:rsid w:val="00172533"/>
    <w:rsid w:val="00174075"/>
    <w:rsid w:val="00175A71"/>
    <w:rsid w:val="001765D5"/>
    <w:rsid w:val="00177611"/>
    <w:rsid w:val="00177666"/>
    <w:rsid w:val="00180144"/>
    <w:rsid w:val="0018053B"/>
    <w:rsid w:val="00181537"/>
    <w:rsid w:val="00182FBD"/>
    <w:rsid w:val="00183E2F"/>
    <w:rsid w:val="00184354"/>
    <w:rsid w:val="00184A13"/>
    <w:rsid w:val="00186780"/>
    <w:rsid w:val="001876E4"/>
    <w:rsid w:val="00191A84"/>
    <w:rsid w:val="001921B5"/>
    <w:rsid w:val="001923DE"/>
    <w:rsid w:val="0019324D"/>
    <w:rsid w:val="00193EB4"/>
    <w:rsid w:val="001940D6"/>
    <w:rsid w:val="001943C6"/>
    <w:rsid w:val="0019499C"/>
    <w:rsid w:val="0019510D"/>
    <w:rsid w:val="001969D0"/>
    <w:rsid w:val="001A014C"/>
    <w:rsid w:val="001A030A"/>
    <w:rsid w:val="001A04CA"/>
    <w:rsid w:val="001A1BFC"/>
    <w:rsid w:val="001A34A9"/>
    <w:rsid w:val="001A3731"/>
    <w:rsid w:val="001A4067"/>
    <w:rsid w:val="001A45FC"/>
    <w:rsid w:val="001A5D0C"/>
    <w:rsid w:val="001B1128"/>
    <w:rsid w:val="001B14C4"/>
    <w:rsid w:val="001B1DE8"/>
    <w:rsid w:val="001B1FC5"/>
    <w:rsid w:val="001B28E9"/>
    <w:rsid w:val="001B5262"/>
    <w:rsid w:val="001B572F"/>
    <w:rsid w:val="001B662B"/>
    <w:rsid w:val="001B69B0"/>
    <w:rsid w:val="001B70F1"/>
    <w:rsid w:val="001B73C9"/>
    <w:rsid w:val="001C1A9C"/>
    <w:rsid w:val="001C1E1F"/>
    <w:rsid w:val="001C278E"/>
    <w:rsid w:val="001C413B"/>
    <w:rsid w:val="001C7CDE"/>
    <w:rsid w:val="001C7FEA"/>
    <w:rsid w:val="001D0E90"/>
    <w:rsid w:val="001D1305"/>
    <w:rsid w:val="001D38AA"/>
    <w:rsid w:val="001D7BBA"/>
    <w:rsid w:val="001D7E14"/>
    <w:rsid w:val="001E045F"/>
    <w:rsid w:val="001E0565"/>
    <w:rsid w:val="001E0CDA"/>
    <w:rsid w:val="001E1AFB"/>
    <w:rsid w:val="001E52D1"/>
    <w:rsid w:val="001E6785"/>
    <w:rsid w:val="001E683C"/>
    <w:rsid w:val="001F0041"/>
    <w:rsid w:val="001F1C3F"/>
    <w:rsid w:val="001F1EAD"/>
    <w:rsid w:val="001F1EEC"/>
    <w:rsid w:val="001F277D"/>
    <w:rsid w:val="001F386A"/>
    <w:rsid w:val="001F414C"/>
    <w:rsid w:val="001F4963"/>
    <w:rsid w:val="001F617B"/>
    <w:rsid w:val="001F655A"/>
    <w:rsid w:val="001F7A4C"/>
    <w:rsid w:val="00200130"/>
    <w:rsid w:val="00200DDE"/>
    <w:rsid w:val="002013BE"/>
    <w:rsid w:val="00201A71"/>
    <w:rsid w:val="00201D1B"/>
    <w:rsid w:val="00201EA7"/>
    <w:rsid w:val="00203041"/>
    <w:rsid w:val="00203A9D"/>
    <w:rsid w:val="00203C24"/>
    <w:rsid w:val="002049D3"/>
    <w:rsid w:val="00204F11"/>
    <w:rsid w:val="0020502C"/>
    <w:rsid w:val="00205736"/>
    <w:rsid w:val="002057D6"/>
    <w:rsid w:val="0020632F"/>
    <w:rsid w:val="0020759B"/>
    <w:rsid w:val="00207C03"/>
    <w:rsid w:val="002104F4"/>
    <w:rsid w:val="00210B42"/>
    <w:rsid w:val="00210F68"/>
    <w:rsid w:val="0021270E"/>
    <w:rsid w:val="00215060"/>
    <w:rsid w:val="0021522C"/>
    <w:rsid w:val="00215B4E"/>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6FA5"/>
    <w:rsid w:val="0022762C"/>
    <w:rsid w:val="002302DB"/>
    <w:rsid w:val="00230BB9"/>
    <w:rsid w:val="002314DB"/>
    <w:rsid w:val="00232231"/>
    <w:rsid w:val="00232C90"/>
    <w:rsid w:val="00233227"/>
    <w:rsid w:val="002334D6"/>
    <w:rsid w:val="00234529"/>
    <w:rsid w:val="00237430"/>
    <w:rsid w:val="00240596"/>
    <w:rsid w:val="0024138C"/>
    <w:rsid w:val="0024330F"/>
    <w:rsid w:val="002438BA"/>
    <w:rsid w:val="00243F75"/>
    <w:rsid w:val="00244121"/>
    <w:rsid w:val="00244600"/>
    <w:rsid w:val="0024473E"/>
    <w:rsid w:val="00247452"/>
    <w:rsid w:val="00247909"/>
    <w:rsid w:val="00247EFB"/>
    <w:rsid w:val="002505A9"/>
    <w:rsid w:val="002509E3"/>
    <w:rsid w:val="00251351"/>
    <w:rsid w:val="00251DC7"/>
    <w:rsid w:val="002522C4"/>
    <w:rsid w:val="002543E8"/>
    <w:rsid w:val="00254D36"/>
    <w:rsid w:val="00254F6B"/>
    <w:rsid w:val="002551D4"/>
    <w:rsid w:val="00255EF0"/>
    <w:rsid w:val="00256C9B"/>
    <w:rsid w:val="00257816"/>
    <w:rsid w:val="00260F9D"/>
    <w:rsid w:val="002628F6"/>
    <w:rsid w:val="00262CF6"/>
    <w:rsid w:val="002636EC"/>
    <w:rsid w:val="00263DAC"/>
    <w:rsid w:val="00264387"/>
    <w:rsid w:val="002644DF"/>
    <w:rsid w:val="00265B92"/>
    <w:rsid w:val="00266EBB"/>
    <w:rsid w:val="00267329"/>
    <w:rsid w:val="00267833"/>
    <w:rsid w:val="002700D2"/>
    <w:rsid w:val="0027046B"/>
    <w:rsid w:val="00270E13"/>
    <w:rsid w:val="002717BE"/>
    <w:rsid w:val="00271893"/>
    <w:rsid w:val="002722D5"/>
    <w:rsid w:val="00272C8A"/>
    <w:rsid w:val="002730AC"/>
    <w:rsid w:val="00274766"/>
    <w:rsid w:val="00276415"/>
    <w:rsid w:val="00276471"/>
    <w:rsid w:val="00276916"/>
    <w:rsid w:val="00276B50"/>
    <w:rsid w:val="002773B4"/>
    <w:rsid w:val="00277C15"/>
    <w:rsid w:val="00280AE2"/>
    <w:rsid w:val="00281982"/>
    <w:rsid w:val="0028204F"/>
    <w:rsid w:val="00282BC7"/>
    <w:rsid w:val="00283BED"/>
    <w:rsid w:val="00283CCA"/>
    <w:rsid w:val="00284770"/>
    <w:rsid w:val="00286C45"/>
    <w:rsid w:val="00287065"/>
    <w:rsid w:val="002900CA"/>
    <w:rsid w:val="002900EB"/>
    <w:rsid w:val="00292090"/>
    <w:rsid w:val="002920EE"/>
    <w:rsid w:val="00293AAA"/>
    <w:rsid w:val="00293CEB"/>
    <w:rsid w:val="0029432E"/>
    <w:rsid w:val="0029499F"/>
    <w:rsid w:val="00295789"/>
    <w:rsid w:val="00295AFA"/>
    <w:rsid w:val="00295E6E"/>
    <w:rsid w:val="0029675C"/>
    <w:rsid w:val="0029797B"/>
    <w:rsid w:val="002A01E1"/>
    <w:rsid w:val="002A0791"/>
    <w:rsid w:val="002A2235"/>
    <w:rsid w:val="002A2250"/>
    <w:rsid w:val="002A2D67"/>
    <w:rsid w:val="002A31DD"/>
    <w:rsid w:val="002A3753"/>
    <w:rsid w:val="002A40F9"/>
    <w:rsid w:val="002A449F"/>
    <w:rsid w:val="002A4D23"/>
    <w:rsid w:val="002A5151"/>
    <w:rsid w:val="002A539C"/>
    <w:rsid w:val="002A587A"/>
    <w:rsid w:val="002A5AC2"/>
    <w:rsid w:val="002B04E5"/>
    <w:rsid w:val="002B1AD1"/>
    <w:rsid w:val="002B1D5E"/>
    <w:rsid w:val="002B2976"/>
    <w:rsid w:val="002B38BA"/>
    <w:rsid w:val="002B433C"/>
    <w:rsid w:val="002B4667"/>
    <w:rsid w:val="002B5C2C"/>
    <w:rsid w:val="002B6319"/>
    <w:rsid w:val="002B6944"/>
    <w:rsid w:val="002B77BC"/>
    <w:rsid w:val="002C1D5D"/>
    <w:rsid w:val="002C265E"/>
    <w:rsid w:val="002C2E66"/>
    <w:rsid w:val="002C434E"/>
    <w:rsid w:val="002C4A42"/>
    <w:rsid w:val="002C542E"/>
    <w:rsid w:val="002C7CB5"/>
    <w:rsid w:val="002C7CD7"/>
    <w:rsid w:val="002C7D5B"/>
    <w:rsid w:val="002D1034"/>
    <w:rsid w:val="002D16DB"/>
    <w:rsid w:val="002D1B18"/>
    <w:rsid w:val="002D3871"/>
    <w:rsid w:val="002D481E"/>
    <w:rsid w:val="002D6444"/>
    <w:rsid w:val="002D650A"/>
    <w:rsid w:val="002D7463"/>
    <w:rsid w:val="002E10D0"/>
    <w:rsid w:val="002E29F2"/>
    <w:rsid w:val="002E308E"/>
    <w:rsid w:val="002E3577"/>
    <w:rsid w:val="002E3C76"/>
    <w:rsid w:val="002E655B"/>
    <w:rsid w:val="002F0425"/>
    <w:rsid w:val="002F1560"/>
    <w:rsid w:val="002F4E2D"/>
    <w:rsid w:val="002F5BEB"/>
    <w:rsid w:val="002F70E5"/>
    <w:rsid w:val="002F715B"/>
    <w:rsid w:val="002F763B"/>
    <w:rsid w:val="002F7A1B"/>
    <w:rsid w:val="003039C6"/>
    <w:rsid w:val="00303EF2"/>
    <w:rsid w:val="0030453C"/>
    <w:rsid w:val="0030698B"/>
    <w:rsid w:val="00310039"/>
    <w:rsid w:val="00310F1C"/>
    <w:rsid w:val="00311789"/>
    <w:rsid w:val="00312C74"/>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F61"/>
    <w:rsid w:val="00326D58"/>
    <w:rsid w:val="003271FE"/>
    <w:rsid w:val="003315C9"/>
    <w:rsid w:val="0033164E"/>
    <w:rsid w:val="00333824"/>
    <w:rsid w:val="00334EE6"/>
    <w:rsid w:val="00335E05"/>
    <w:rsid w:val="00336A88"/>
    <w:rsid w:val="00336D6B"/>
    <w:rsid w:val="003374DC"/>
    <w:rsid w:val="00340288"/>
    <w:rsid w:val="003403FC"/>
    <w:rsid w:val="00340691"/>
    <w:rsid w:val="003406E0"/>
    <w:rsid w:val="00340D27"/>
    <w:rsid w:val="00343BC6"/>
    <w:rsid w:val="00343D48"/>
    <w:rsid w:val="00344CA2"/>
    <w:rsid w:val="00346104"/>
    <w:rsid w:val="00346366"/>
    <w:rsid w:val="00346B78"/>
    <w:rsid w:val="00350AFB"/>
    <w:rsid w:val="00351470"/>
    <w:rsid w:val="00353197"/>
    <w:rsid w:val="003556F1"/>
    <w:rsid w:val="00355A9B"/>
    <w:rsid w:val="00360D98"/>
    <w:rsid w:val="00361006"/>
    <w:rsid w:val="00361478"/>
    <w:rsid w:val="00361A25"/>
    <w:rsid w:val="00362961"/>
    <w:rsid w:val="00363D66"/>
    <w:rsid w:val="00365280"/>
    <w:rsid w:val="0036580D"/>
    <w:rsid w:val="003671E6"/>
    <w:rsid w:val="00367962"/>
    <w:rsid w:val="00367A6B"/>
    <w:rsid w:val="0037055E"/>
    <w:rsid w:val="00370629"/>
    <w:rsid w:val="00371E7A"/>
    <w:rsid w:val="003729CF"/>
    <w:rsid w:val="00376F5D"/>
    <w:rsid w:val="00377370"/>
    <w:rsid w:val="003775AD"/>
    <w:rsid w:val="00377621"/>
    <w:rsid w:val="003778F2"/>
    <w:rsid w:val="003800CC"/>
    <w:rsid w:val="00380196"/>
    <w:rsid w:val="00380901"/>
    <w:rsid w:val="003809F8"/>
    <w:rsid w:val="00381093"/>
    <w:rsid w:val="0038128C"/>
    <w:rsid w:val="003827C0"/>
    <w:rsid w:val="00383222"/>
    <w:rsid w:val="00383C1A"/>
    <w:rsid w:val="00383D04"/>
    <w:rsid w:val="00384866"/>
    <w:rsid w:val="00384F9C"/>
    <w:rsid w:val="00385226"/>
    <w:rsid w:val="00385580"/>
    <w:rsid w:val="00385D25"/>
    <w:rsid w:val="00386584"/>
    <w:rsid w:val="003867AE"/>
    <w:rsid w:val="00386E59"/>
    <w:rsid w:val="003908B5"/>
    <w:rsid w:val="00391A97"/>
    <w:rsid w:val="00391BA5"/>
    <w:rsid w:val="00392306"/>
    <w:rsid w:val="003924C7"/>
    <w:rsid w:val="00392920"/>
    <w:rsid w:val="00394B00"/>
    <w:rsid w:val="00395BCE"/>
    <w:rsid w:val="003963D6"/>
    <w:rsid w:val="00396484"/>
    <w:rsid w:val="00396F81"/>
    <w:rsid w:val="00397253"/>
    <w:rsid w:val="0039738E"/>
    <w:rsid w:val="00397B60"/>
    <w:rsid w:val="003A1506"/>
    <w:rsid w:val="003A1D1E"/>
    <w:rsid w:val="003A1FEC"/>
    <w:rsid w:val="003A27C9"/>
    <w:rsid w:val="003A34CF"/>
    <w:rsid w:val="003A567C"/>
    <w:rsid w:val="003A6C37"/>
    <w:rsid w:val="003B0494"/>
    <w:rsid w:val="003B1A9B"/>
    <w:rsid w:val="003B21C5"/>
    <w:rsid w:val="003B2899"/>
    <w:rsid w:val="003B520D"/>
    <w:rsid w:val="003B648B"/>
    <w:rsid w:val="003B74F5"/>
    <w:rsid w:val="003C0353"/>
    <w:rsid w:val="003C0595"/>
    <w:rsid w:val="003C07BC"/>
    <w:rsid w:val="003C2797"/>
    <w:rsid w:val="003C34B6"/>
    <w:rsid w:val="003C34EA"/>
    <w:rsid w:val="003C496A"/>
    <w:rsid w:val="003C5CA7"/>
    <w:rsid w:val="003C68B7"/>
    <w:rsid w:val="003D1351"/>
    <w:rsid w:val="003D1786"/>
    <w:rsid w:val="003D593A"/>
    <w:rsid w:val="003D6355"/>
    <w:rsid w:val="003E0935"/>
    <w:rsid w:val="003E0DE4"/>
    <w:rsid w:val="003E3096"/>
    <w:rsid w:val="003E48CF"/>
    <w:rsid w:val="003E4DA3"/>
    <w:rsid w:val="003E5221"/>
    <w:rsid w:val="003E7EE1"/>
    <w:rsid w:val="003F224C"/>
    <w:rsid w:val="003F33AB"/>
    <w:rsid w:val="003F458F"/>
    <w:rsid w:val="003F4CF4"/>
    <w:rsid w:val="003F5625"/>
    <w:rsid w:val="003F56C2"/>
    <w:rsid w:val="003F5B3E"/>
    <w:rsid w:val="003F6206"/>
    <w:rsid w:val="003F768D"/>
    <w:rsid w:val="00400574"/>
    <w:rsid w:val="004014D6"/>
    <w:rsid w:val="00402723"/>
    <w:rsid w:val="004028CA"/>
    <w:rsid w:val="004029ED"/>
    <w:rsid w:val="00402C74"/>
    <w:rsid w:val="0040350B"/>
    <w:rsid w:val="00405C7E"/>
    <w:rsid w:val="004065E6"/>
    <w:rsid w:val="004076B4"/>
    <w:rsid w:val="00407952"/>
    <w:rsid w:val="0041052F"/>
    <w:rsid w:val="0041181F"/>
    <w:rsid w:val="00411E9B"/>
    <w:rsid w:val="004120C4"/>
    <w:rsid w:val="0041297E"/>
    <w:rsid w:val="00412D31"/>
    <w:rsid w:val="00413740"/>
    <w:rsid w:val="004141B2"/>
    <w:rsid w:val="004142A0"/>
    <w:rsid w:val="0041507F"/>
    <w:rsid w:val="004156F1"/>
    <w:rsid w:val="00415ABA"/>
    <w:rsid w:val="00416E0C"/>
    <w:rsid w:val="004178DE"/>
    <w:rsid w:val="00417919"/>
    <w:rsid w:val="004220A4"/>
    <w:rsid w:val="00422240"/>
    <w:rsid w:val="004235F7"/>
    <w:rsid w:val="00424167"/>
    <w:rsid w:val="00424741"/>
    <w:rsid w:val="004263C3"/>
    <w:rsid w:val="00427236"/>
    <w:rsid w:val="00430BEC"/>
    <w:rsid w:val="00430DED"/>
    <w:rsid w:val="004312D0"/>
    <w:rsid w:val="004345F3"/>
    <w:rsid w:val="00435793"/>
    <w:rsid w:val="00436277"/>
    <w:rsid w:val="00436409"/>
    <w:rsid w:val="00436AF0"/>
    <w:rsid w:val="00440BA2"/>
    <w:rsid w:val="00441250"/>
    <w:rsid w:val="004413C8"/>
    <w:rsid w:val="004416C4"/>
    <w:rsid w:val="00442A7E"/>
    <w:rsid w:val="00444531"/>
    <w:rsid w:val="0044454E"/>
    <w:rsid w:val="00444B7E"/>
    <w:rsid w:val="00444DFB"/>
    <w:rsid w:val="00445880"/>
    <w:rsid w:val="00446780"/>
    <w:rsid w:val="00446F1D"/>
    <w:rsid w:val="00447502"/>
    <w:rsid w:val="00447A32"/>
    <w:rsid w:val="00447C0E"/>
    <w:rsid w:val="00447FEA"/>
    <w:rsid w:val="0045106F"/>
    <w:rsid w:val="00451ED0"/>
    <w:rsid w:val="0045425B"/>
    <w:rsid w:val="00454655"/>
    <w:rsid w:val="004548A2"/>
    <w:rsid w:val="0045535D"/>
    <w:rsid w:val="0045763F"/>
    <w:rsid w:val="00457D40"/>
    <w:rsid w:val="004600C5"/>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4D00"/>
    <w:rsid w:val="004762AA"/>
    <w:rsid w:val="0047692D"/>
    <w:rsid w:val="00480B77"/>
    <w:rsid w:val="0048289B"/>
    <w:rsid w:val="00483607"/>
    <w:rsid w:val="00483F6A"/>
    <w:rsid w:val="00483FE7"/>
    <w:rsid w:val="00484701"/>
    <w:rsid w:val="0048628B"/>
    <w:rsid w:val="004863E3"/>
    <w:rsid w:val="00486C68"/>
    <w:rsid w:val="0049197E"/>
    <w:rsid w:val="0049255C"/>
    <w:rsid w:val="00492B63"/>
    <w:rsid w:val="00493D48"/>
    <w:rsid w:val="00494041"/>
    <w:rsid w:val="00494761"/>
    <w:rsid w:val="00495BD7"/>
    <w:rsid w:val="00495D6E"/>
    <w:rsid w:val="00496440"/>
    <w:rsid w:val="004965F1"/>
    <w:rsid w:val="004975CF"/>
    <w:rsid w:val="004A104F"/>
    <w:rsid w:val="004A2E01"/>
    <w:rsid w:val="004A3414"/>
    <w:rsid w:val="004A3FAF"/>
    <w:rsid w:val="004A4781"/>
    <w:rsid w:val="004A53FD"/>
    <w:rsid w:val="004A5E4B"/>
    <w:rsid w:val="004A629C"/>
    <w:rsid w:val="004B0811"/>
    <w:rsid w:val="004B0B18"/>
    <w:rsid w:val="004B3C89"/>
    <w:rsid w:val="004B4403"/>
    <w:rsid w:val="004B4A8B"/>
    <w:rsid w:val="004B5942"/>
    <w:rsid w:val="004B7C4C"/>
    <w:rsid w:val="004C0408"/>
    <w:rsid w:val="004C05FF"/>
    <w:rsid w:val="004C3FCD"/>
    <w:rsid w:val="004C52AD"/>
    <w:rsid w:val="004C53F1"/>
    <w:rsid w:val="004C5584"/>
    <w:rsid w:val="004C6CA1"/>
    <w:rsid w:val="004C78F6"/>
    <w:rsid w:val="004D13C3"/>
    <w:rsid w:val="004D21E4"/>
    <w:rsid w:val="004D25D6"/>
    <w:rsid w:val="004D68F3"/>
    <w:rsid w:val="004D6F16"/>
    <w:rsid w:val="004D796F"/>
    <w:rsid w:val="004E04B9"/>
    <w:rsid w:val="004E05CE"/>
    <w:rsid w:val="004E1130"/>
    <w:rsid w:val="004E137E"/>
    <w:rsid w:val="004E3668"/>
    <w:rsid w:val="004E389B"/>
    <w:rsid w:val="004E3AD3"/>
    <w:rsid w:val="004E49E9"/>
    <w:rsid w:val="004E597E"/>
    <w:rsid w:val="004E623F"/>
    <w:rsid w:val="004E661A"/>
    <w:rsid w:val="004E67B6"/>
    <w:rsid w:val="004E6C21"/>
    <w:rsid w:val="004E77FC"/>
    <w:rsid w:val="004E78C4"/>
    <w:rsid w:val="004E792D"/>
    <w:rsid w:val="004F068C"/>
    <w:rsid w:val="004F083C"/>
    <w:rsid w:val="004F08BD"/>
    <w:rsid w:val="004F1677"/>
    <w:rsid w:val="004F176D"/>
    <w:rsid w:val="004F3183"/>
    <w:rsid w:val="004F39EC"/>
    <w:rsid w:val="004F579C"/>
    <w:rsid w:val="004F5867"/>
    <w:rsid w:val="004F5E04"/>
    <w:rsid w:val="004F5F1C"/>
    <w:rsid w:val="004F6213"/>
    <w:rsid w:val="004F6ECB"/>
    <w:rsid w:val="004F753E"/>
    <w:rsid w:val="00500846"/>
    <w:rsid w:val="0050123B"/>
    <w:rsid w:val="00501697"/>
    <w:rsid w:val="00501798"/>
    <w:rsid w:val="00503755"/>
    <w:rsid w:val="00503CD5"/>
    <w:rsid w:val="00505203"/>
    <w:rsid w:val="00505B7F"/>
    <w:rsid w:val="00507172"/>
    <w:rsid w:val="00507642"/>
    <w:rsid w:val="00507BDE"/>
    <w:rsid w:val="00511CD5"/>
    <w:rsid w:val="0051223E"/>
    <w:rsid w:val="005122F5"/>
    <w:rsid w:val="00512C9E"/>
    <w:rsid w:val="00513AED"/>
    <w:rsid w:val="00513D4F"/>
    <w:rsid w:val="00514C9A"/>
    <w:rsid w:val="00516067"/>
    <w:rsid w:val="005161BC"/>
    <w:rsid w:val="00516A49"/>
    <w:rsid w:val="0052033A"/>
    <w:rsid w:val="005206BA"/>
    <w:rsid w:val="00521EA0"/>
    <w:rsid w:val="00522213"/>
    <w:rsid w:val="00523282"/>
    <w:rsid w:val="0052349A"/>
    <w:rsid w:val="005235B6"/>
    <w:rsid w:val="00524B84"/>
    <w:rsid w:val="00524BCD"/>
    <w:rsid w:val="00525437"/>
    <w:rsid w:val="00525516"/>
    <w:rsid w:val="00525AEE"/>
    <w:rsid w:val="005264D2"/>
    <w:rsid w:val="00530A88"/>
    <w:rsid w:val="005315A2"/>
    <w:rsid w:val="00531C0F"/>
    <w:rsid w:val="00534049"/>
    <w:rsid w:val="00534694"/>
    <w:rsid w:val="00534DF6"/>
    <w:rsid w:val="00535555"/>
    <w:rsid w:val="00536582"/>
    <w:rsid w:val="00537F89"/>
    <w:rsid w:val="00540739"/>
    <w:rsid w:val="00542A96"/>
    <w:rsid w:val="00542F36"/>
    <w:rsid w:val="00544146"/>
    <w:rsid w:val="00547B7C"/>
    <w:rsid w:val="00550837"/>
    <w:rsid w:val="00550B0D"/>
    <w:rsid w:val="0055256E"/>
    <w:rsid w:val="00553219"/>
    <w:rsid w:val="005545D1"/>
    <w:rsid w:val="005549DB"/>
    <w:rsid w:val="0055647C"/>
    <w:rsid w:val="00556E00"/>
    <w:rsid w:val="0055791D"/>
    <w:rsid w:val="0055792D"/>
    <w:rsid w:val="00557981"/>
    <w:rsid w:val="00557F6B"/>
    <w:rsid w:val="00563435"/>
    <w:rsid w:val="00566269"/>
    <w:rsid w:val="00566539"/>
    <w:rsid w:val="00571737"/>
    <w:rsid w:val="005723B9"/>
    <w:rsid w:val="00572D18"/>
    <w:rsid w:val="005731B9"/>
    <w:rsid w:val="00573D25"/>
    <w:rsid w:val="00574EE5"/>
    <w:rsid w:val="00575158"/>
    <w:rsid w:val="005764D3"/>
    <w:rsid w:val="00576CF9"/>
    <w:rsid w:val="005807B7"/>
    <w:rsid w:val="00580FA3"/>
    <w:rsid w:val="0058124E"/>
    <w:rsid w:val="00581BA8"/>
    <w:rsid w:val="005822B1"/>
    <w:rsid w:val="00582659"/>
    <w:rsid w:val="00582820"/>
    <w:rsid w:val="0058418B"/>
    <w:rsid w:val="005846C1"/>
    <w:rsid w:val="00585087"/>
    <w:rsid w:val="0058667B"/>
    <w:rsid w:val="0058727C"/>
    <w:rsid w:val="005879E8"/>
    <w:rsid w:val="00587FCE"/>
    <w:rsid w:val="005900B9"/>
    <w:rsid w:val="005903A0"/>
    <w:rsid w:val="00590F54"/>
    <w:rsid w:val="00590FEB"/>
    <w:rsid w:val="00592614"/>
    <w:rsid w:val="00592BEC"/>
    <w:rsid w:val="00592FF6"/>
    <w:rsid w:val="00593288"/>
    <w:rsid w:val="005942E4"/>
    <w:rsid w:val="005957C1"/>
    <w:rsid w:val="00596A73"/>
    <w:rsid w:val="00596A7E"/>
    <w:rsid w:val="00596EA7"/>
    <w:rsid w:val="00597BE5"/>
    <w:rsid w:val="005A06CA"/>
    <w:rsid w:val="005A09B8"/>
    <w:rsid w:val="005A20BD"/>
    <w:rsid w:val="005A231D"/>
    <w:rsid w:val="005A23B1"/>
    <w:rsid w:val="005A28D9"/>
    <w:rsid w:val="005A41F8"/>
    <w:rsid w:val="005A4C7F"/>
    <w:rsid w:val="005A4CA4"/>
    <w:rsid w:val="005A4F82"/>
    <w:rsid w:val="005A5179"/>
    <w:rsid w:val="005A6198"/>
    <w:rsid w:val="005A628B"/>
    <w:rsid w:val="005A6314"/>
    <w:rsid w:val="005A7CA3"/>
    <w:rsid w:val="005B08E6"/>
    <w:rsid w:val="005B0921"/>
    <w:rsid w:val="005B2925"/>
    <w:rsid w:val="005B2C6A"/>
    <w:rsid w:val="005B389E"/>
    <w:rsid w:val="005B3D80"/>
    <w:rsid w:val="005B3D98"/>
    <w:rsid w:val="005B40A8"/>
    <w:rsid w:val="005B4402"/>
    <w:rsid w:val="005B4838"/>
    <w:rsid w:val="005B49B1"/>
    <w:rsid w:val="005B5261"/>
    <w:rsid w:val="005B5C1D"/>
    <w:rsid w:val="005B6ABF"/>
    <w:rsid w:val="005C0AED"/>
    <w:rsid w:val="005C0EA8"/>
    <w:rsid w:val="005C218F"/>
    <w:rsid w:val="005C39B0"/>
    <w:rsid w:val="005C3A9A"/>
    <w:rsid w:val="005C4AD9"/>
    <w:rsid w:val="005C516C"/>
    <w:rsid w:val="005C68B5"/>
    <w:rsid w:val="005C6BB1"/>
    <w:rsid w:val="005C7A2D"/>
    <w:rsid w:val="005D0854"/>
    <w:rsid w:val="005D0EF3"/>
    <w:rsid w:val="005D1278"/>
    <w:rsid w:val="005D1351"/>
    <w:rsid w:val="005D28D6"/>
    <w:rsid w:val="005D2F10"/>
    <w:rsid w:val="005D3526"/>
    <w:rsid w:val="005D36A1"/>
    <w:rsid w:val="005D40E2"/>
    <w:rsid w:val="005D4D4F"/>
    <w:rsid w:val="005D5071"/>
    <w:rsid w:val="005D53AB"/>
    <w:rsid w:val="005D55C1"/>
    <w:rsid w:val="005D57C3"/>
    <w:rsid w:val="005D791F"/>
    <w:rsid w:val="005E06C2"/>
    <w:rsid w:val="005E0E4C"/>
    <w:rsid w:val="005E18F6"/>
    <w:rsid w:val="005E37C6"/>
    <w:rsid w:val="005E4B8E"/>
    <w:rsid w:val="005E55A2"/>
    <w:rsid w:val="005E727A"/>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479A"/>
    <w:rsid w:val="006054D4"/>
    <w:rsid w:val="00610ED9"/>
    <w:rsid w:val="006121BF"/>
    <w:rsid w:val="00612862"/>
    <w:rsid w:val="00612DF4"/>
    <w:rsid w:val="0061382C"/>
    <w:rsid w:val="006140E2"/>
    <w:rsid w:val="00616225"/>
    <w:rsid w:val="00616D13"/>
    <w:rsid w:val="0062020B"/>
    <w:rsid w:val="006202D8"/>
    <w:rsid w:val="006204B1"/>
    <w:rsid w:val="0062067B"/>
    <w:rsid w:val="00622D7C"/>
    <w:rsid w:val="00623C0F"/>
    <w:rsid w:val="00623FE2"/>
    <w:rsid w:val="006250C0"/>
    <w:rsid w:val="00625235"/>
    <w:rsid w:val="0062632C"/>
    <w:rsid w:val="006263B3"/>
    <w:rsid w:val="006265AC"/>
    <w:rsid w:val="006274B0"/>
    <w:rsid w:val="006325BE"/>
    <w:rsid w:val="006336F7"/>
    <w:rsid w:val="00633820"/>
    <w:rsid w:val="00633D9E"/>
    <w:rsid w:val="00634ABD"/>
    <w:rsid w:val="00635622"/>
    <w:rsid w:val="00637FAF"/>
    <w:rsid w:val="00640854"/>
    <w:rsid w:val="00640B96"/>
    <w:rsid w:val="006416E3"/>
    <w:rsid w:val="00642581"/>
    <w:rsid w:val="0064379A"/>
    <w:rsid w:val="006439DA"/>
    <w:rsid w:val="0064621B"/>
    <w:rsid w:val="00646F87"/>
    <w:rsid w:val="00652044"/>
    <w:rsid w:val="00652B6A"/>
    <w:rsid w:val="00652C4D"/>
    <w:rsid w:val="00652EA7"/>
    <w:rsid w:val="0065308A"/>
    <w:rsid w:val="00653590"/>
    <w:rsid w:val="006540FF"/>
    <w:rsid w:val="00654B4E"/>
    <w:rsid w:val="006555AB"/>
    <w:rsid w:val="00655753"/>
    <w:rsid w:val="0065663E"/>
    <w:rsid w:val="00656F22"/>
    <w:rsid w:val="00657FF8"/>
    <w:rsid w:val="00660736"/>
    <w:rsid w:val="00661024"/>
    <w:rsid w:val="00661A08"/>
    <w:rsid w:val="00661A21"/>
    <w:rsid w:val="00661CAF"/>
    <w:rsid w:val="00661DB0"/>
    <w:rsid w:val="0066263F"/>
    <w:rsid w:val="006627EE"/>
    <w:rsid w:val="00662C9D"/>
    <w:rsid w:val="00663278"/>
    <w:rsid w:val="006640AF"/>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2EC"/>
    <w:rsid w:val="00680850"/>
    <w:rsid w:val="00680AE4"/>
    <w:rsid w:val="00681BE0"/>
    <w:rsid w:val="00684A86"/>
    <w:rsid w:val="00685FD2"/>
    <w:rsid w:val="0068675F"/>
    <w:rsid w:val="00686EB3"/>
    <w:rsid w:val="00687DAF"/>
    <w:rsid w:val="006933DA"/>
    <w:rsid w:val="00693688"/>
    <w:rsid w:val="00693747"/>
    <w:rsid w:val="00694084"/>
    <w:rsid w:val="0069706B"/>
    <w:rsid w:val="00697C32"/>
    <w:rsid w:val="006A0421"/>
    <w:rsid w:val="006A16BA"/>
    <w:rsid w:val="006A1829"/>
    <w:rsid w:val="006A1B79"/>
    <w:rsid w:val="006A1BE2"/>
    <w:rsid w:val="006A28A6"/>
    <w:rsid w:val="006A295C"/>
    <w:rsid w:val="006A2EF6"/>
    <w:rsid w:val="006A58D0"/>
    <w:rsid w:val="006A5911"/>
    <w:rsid w:val="006A5957"/>
    <w:rsid w:val="006A63ED"/>
    <w:rsid w:val="006B0A39"/>
    <w:rsid w:val="006B1249"/>
    <w:rsid w:val="006B2242"/>
    <w:rsid w:val="006B248A"/>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64CC"/>
    <w:rsid w:val="006C7D50"/>
    <w:rsid w:val="006D0686"/>
    <w:rsid w:val="006D4379"/>
    <w:rsid w:val="006D4E1C"/>
    <w:rsid w:val="006D4F35"/>
    <w:rsid w:val="006D52E0"/>
    <w:rsid w:val="006D5B1F"/>
    <w:rsid w:val="006D5CF5"/>
    <w:rsid w:val="006D62A9"/>
    <w:rsid w:val="006D6D89"/>
    <w:rsid w:val="006D7591"/>
    <w:rsid w:val="006E0633"/>
    <w:rsid w:val="006E0A3F"/>
    <w:rsid w:val="006E2ABA"/>
    <w:rsid w:val="006E35A4"/>
    <w:rsid w:val="006E3639"/>
    <w:rsid w:val="006E44F6"/>
    <w:rsid w:val="006E45A5"/>
    <w:rsid w:val="006E56D8"/>
    <w:rsid w:val="006E5923"/>
    <w:rsid w:val="006E7279"/>
    <w:rsid w:val="006E7FE3"/>
    <w:rsid w:val="006F0879"/>
    <w:rsid w:val="006F0ADD"/>
    <w:rsid w:val="006F3B05"/>
    <w:rsid w:val="006F4370"/>
    <w:rsid w:val="006F4677"/>
    <w:rsid w:val="006F5406"/>
    <w:rsid w:val="006F563A"/>
    <w:rsid w:val="006F5E41"/>
    <w:rsid w:val="006F6A09"/>
    <w:rsid w:val="006F7C9B"/>
    <w:rsid w:val="007002F2"/>
    <w:rsid w:val="007009D9"/>
    <w:rsid w:val="00701127"/>
    <w:rsid w:val="00701FF2"/>
    <w:rsid w:val="007028F7"/>
    <w:rsid w:val="00702FB1"/>
    <w:rsid w:val="007035F6"/>
    <w:rsid w:val="00705BB9"/>
    <w:rsid w:val="007065F9"/>
    <w:rsid w:val="00711499"/>
    <w:rsid w:val="00711D96"/>
    <w:rsid w:val="00712AAF"/>
    <w:rsid w:val="00712AF8"/>
    <w:rsid w:val="00712DBE"/>
    <w:rsid w:val="0071440F"/>
    <w:rsid w:val="007149D3"/>
    <w:rsid w:val="007228B4"/>
    <w:rsid w:val="007228C8"/>
    <w:rsid w:val="00723542"/>
    <w:rsid w:val="007235D7"/>
    <w:rsid w:val="00724354"/>
    <w:rsid w:val="00724E76"/>
    <w:rsid w:val="007255DB"/>
    <w:rsid w:val="00725908"/>
    <w:rsid w:val="00725DE1"/>
    <w:rsid w:val="00727D50"/>
    <w:rsid w:val="0073061D"/>
    <w:rsid w:val="00730B2C"/>
    <w:rsid w:val="0073288D"/>
    <w:rsid w:val="00732B1A"/>
    <w:rsid w:val="00733E9E"/>
    <w:rsid w:val="00734459"/>
    <w:rsid w:val="007349EB"/>
    <w:rsid w:val="007409FB"/>
    <w:rsid w:val="00740D88"/>
    <w:rsid w:val="00742AA3"/>
    <w:rsid w:val="007441D9"/>
    <w:rsid w:val="00744ACA"/>
    <w:rsid w:val="00745E83"/>
    <w:rsid w:val="007473A3"/>
    <w:rsid w:val="0074761D"/>
    <w:rsid w:val="00750B84"/>
    <w:rsid w:val="00751029"/>
    <w:rsid w:val="00751888"/>
    <w:rsid w:val="00751C24"/>
    <w:rsid w:val="007520F6"/>
    <w:rsid w:val="00752F50"/>
    <w:rsid w:val="00753237"/>
    <w:rsid w:val="00753329"/>
    <w:rsid w:val="00753F65"/>
    <w:rsid w:val="00754040"/>
    <w:rsid w:val="00754FB9"/>
    <w:rsid w:val="00755684"/>
    <w:rsid w:val="007567E6"/>
    <w:rsid w:val="00756EE9"/>
    <w:rsid w:val="007571BA"/>
    <w:rsid w:val="007572C6"/>
    <w:rsid w:val="00757EBA"/>
    <w:rsid w:val="00761E32"/>
    <w:rsid w:val="007625DF"/>
    <w:rsid w:val="00762CC8"/>
    <w:rsid w:val="00762DDE"/>
    <w:rsid w:val="00763A94"/>
    <w:rsid w:val="00764818"/>
    <w:rsid w:val="00764E09"/>
    <w:rsid w:val="00764F86"/>
    <w:rsid w:val="00765372"/>
    <w:rsid w:val="007660FB"/>
    <w:rsid w:val="00767AA4"/>
    <w:rsid w:val="00767ACC"/>
    <w:rsid w:val="00767EF0"/>
    <w:rsid w:val="00772B03"/>
    <w:rsid w:val="00773163"/>
    <w:rsid w:val="0077323C"/>
    <w:rsid w:val="00775DDB"/>
    <w:rsid w:val="00776224"/>
    <w:rsid w:val="00776D1F"/>
    <w:rsid w:val="00777E54"/>
    <w:rsid w:val="007834D5"/>
    <w:rsid w:val="00785CAE"/>
    <w:rsid w:val="00785FA8"/>
    <w:rsid w:val="0078672E"/>
    <w:rsid w:val="007876F2"/>
    <w:rsid w:val="00790476"/>
    <w:rsid w:val="0079292A"/>
    <w:rsid w:val="00792A27"/>
    <w:rsid w:val="00795BF2"/>
    <w:rsid w:val="00796847"/>
    <w:rsid w:val="007969B8"/>
    <w:rsid w:val="007A189D"/>
    <w:rsid w:val="007A1D66"/>
    <w:rsid w:val="007A24F0"/>
    <w:rsid w:val="007A28A3"/>
    <w:rsid w:val="007A36DE"/>
    <w:rsid w:val="007A3798"/>
    <w:rsid w:val="007A38AA"/>
    <w:rsid w:val="007A3AA3"/>
    <w:rsid w:val="007A3AB1"/>
    <w:rsid w:val="007A44A0"/>
    <w:rsid w:val="007A56CD"/>
    <w:rsid w:val="007A5D7E"/>
    <w:rsid w:val="007A624A"/>
    <w:rsid w:val="007A664B"/>
    <w:rsid w:val="007A678A"/>
    <w:rsid w:val="007A7584"/>
    <w:rsid w:val="007A7B51"/>
    <w:rsid w:val="007B1190"/>
    <w:rsid w:val="007B1C89"/>
    <w:rsid w:val="007B20E8"/>
    <w:rsid w:val="007B351D"/>
    <w:rsid w:val="007B5E5B"/>
    <w:rsid w:val="007B63D1"/>
    <w:rsid w:val="007C0AB9"/>
    <w:rsid w:val="007C0E50"/>
    <w:rsid w:val="007C107F"/>
    <w:rsid w:val="007C21CF"/>
    <w:rsid w:val="007C332B"/>
    <w:rsid w:val="007C3891"/>
    <w:rsid w:val="007C3956"/>
    <w:rsid w:val="007C3D2C"/>
    <w:rsid w:val="007C3FE2"/>
    <w:rsid w:val="007C4FC4"/>
    <w:rsid w:val="007C519C"/>
    <w:rsid w:val="007C6475"/>
    <w:rsid w:val="007C6B6A"/>
    <w:rsid w:val="007C6CF8"/>
    <w:rsid w:val="007C6DEE"/>
    <w:rsid w:val="007D04FF"/>
    <w:rsid w:val="007D09B1"/>
    <w:rsid w:val="007D0E7F"/>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BC5"/>
    <w:rsid w:val="007E19AA"/>
    <w:rsid w:val="007E1ADA"/>
    <w:rsid w:val="007E2A78"/>
    <w:rsid w:val="007E3AFB"/>
    <w:rsid w:val="007E54A9"/>
    <w:rsid w:val="007E630F"/>
    <w:rsid w:val="007E674C"/>
    <w:rsid w:val="007E715B"/>
    <w:rsid w:val="007E7412"/>
    <w:rsid w:val="007F0BD9"/>
    <w:rsid w:val="007F1133"/>
    <w:rsid w:val="007F140C"/>
    <w:rsid w:val="007F1C2E"/>
    <w:rsid w:val="007F20FA"/>
    <w:rsid w:val="007F218B"/>
    <w:rsid w:val="007F241B"/>
    <w:rsid w:val="007F2C82"/>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C38"/>
    <w:rsid w:val="0080462E"/>
    <w:rsid w:val="00806031"/>
    <w:rsid w:val="00806A8E"/>
    <w:rsid w:val="00807489"/>
    <w:rsid w:val="008077B5"/>
    <w:rsid w:val="0081281C"/>
    <w:rsid w:val="0081366C"/>
    <w:rsid w:val="008146C7"/>
    <w:rsid w:val="00814B1E"/>
    <w:rsid w:val="00814BC9"/>
    <w:rsid w:val="00817CCD"/>
    <w:rsid w:val="00820A88"/>
    <w:rsid w:val="00820FAC"/>
    <w:rsid w:val="00821391"/>
    <w:rsid w:val="00822A4A"/>
    <w:rsid w:val="0082384B"/>
    <w:rsid w:val="008254A3"/>
    <w:rsid w:val="00825554"/>
    <w:rsid w:val="00825ED2"/>
    <w:rsid w:val="00827ACC"/>
    <w:rsid w:val="0083215E"/>
    <w:rsid w:val="0083219B"/>
    <w:rsid w:val="00832424"/>
    <w:rsid w:val="00834750"/>
    <w:rsid w:val="008348E5"/>
    <w:rsid w:val="00835E8A"/>
    <w:rsid w:val="008363F3"/>
    <w:rsid w:val="00836F2A"/>
    <w:rsid w:val="008376CB"/>
    <w:rsid w:val="00837BCD"/>
    <w:rsid w:val="008426EA"/>
    <w:rsid w:val="00842C08"/>
    <w:rsid w:val="00843227"/>
    <w:rsid w:val="00844685"/>
    <w:rsid w:val="008449A4"/>
    <w:rsid w:val="00844E9C"/>
    <w:rsid w:val="00844EF5"/>
    <w:rsid w:val="00846519"/>
    <w:rsid w:val="00846E55"/>
    <w:rsid w:val="00847218"/>
    <w:rsid w:val="0084770D"/>
    <w:rsid w:val="00847C7F"/>
    <w:rsid w:val="00850D3E"/>
    <w:rsid w:val="0085239D"/>
    <w:rsid w:val="00852F1A"/>
    <w:rsid w:val="008547E3"/>
    <w:rsid w:val="0085521D"/>
    <w:rsid w:val="00860403"/>
    <w:rsid w:val="00860F7C"/>
    <w:rsid w:val="00862DA2"/>
    <w:rsid w:val="008634D6"/>
    <w:rsid w:val="00864062"/>
    <w:rsid w:val="00865080"/>
    <w:rsid w:val="00865C3D"/>
    <w:rsid w:val="008663A7"/>
    <w:rsid w:val="00866659"/>
    <w:rsid w:val="008667E7"/>
    <w:rsid w:val="008674D1"/>
    <w:rsid w:val="00867B61"/>
    <w:rsid w:val="00867D8D"/>
    <w:rsid w:val="00870816"/>
    <w:rsid w:val="008723E7"/>
    <w:rsid w:val="008733A3"/>
    <w:rsid w:val="00873F6D"/>
    <w:rsid w:val="0087571B"/>
    <w:rsid w:val="0087599D"/>
    <w:rsid w:val="00876AEA"/>
    <w:rsid w:val="00876BC9"/>
    <w:rsid w:val="00877530"/>
    <w:rsid w:val="008809F2"/>
    <w:rsid w:val="008820C0"/>
    <w:rsid w:val="008823D9"/>
    <w:rsid w:val="0088484C"/>
    <w:rsid w:val="00884D52"/>
    <w:rsid w:val="008857BF"/>
    <w:rsid w:val="00885932"/>
    <w:rsid w:val="00885CCD"/>
    <w:rsid w:val="008865A7"/>
    <w:rsid w:val="008876C6"/>
    <w:rsid w:val="00891870"/>
    <w:rsid w:val="00894F8D"/>
    <w:rsid w:val="00895F05"/>
    <w:rsid w:val="0089792E"/>
    <w:rsid w:val="00897FA4"/>
    <w:rsid w:val="008A0460"/>
    <w:rsid w:val="008A0636"/>
    <w:rsid w:val="008A1857"/>
    <w:rsid w:val="008A31BC"/>
    <w:rsid w:val="008A3639"/>
    <w:rsid w:val="008A42AF"/>
    <w:rsid w:val="008A5AAD"/>
    <w:rsid w:val="008A661B"/>
    <w:rsid w:val="008B0751"/>
    <w:rsid w:val="008B0D14"/>
    <w:rsid w:val="008B19AA"/>
    <w:rsid w:val="008B237E"/>
    <w:rsid w:val="008B2A37"/>
    <w:rsid w:val="008B44BF"/>
    <w:rsid w:val="008B55D1"/>
    <w:rsid w:val="008B5BA1"/>
    <w:rsid w:val="008B6820"/>
    <w:rsid w:val="008B70C2"/>
    <w:rsid w:val="008C0C34"/>
    <w:rsid w:val="008C0C80"/>
    <w:rsid w:val="008C0E64"/>
    <w:rsid w:val="008C155C"/>
    <w:rsid w:val="008C3EBA"/>
    <w:rsid w:val="008C4182"/>
    <w:rsid w:val="008C43B6"/>
    <w:rsid w:val="008C5053"/>
    <w:rsid w:val="008C5832"/>
    <w:rsid w:val="008C642D"/>
    <w:rsid w:val="008C710B"/>
    <w:rsid w:val="008D031B"/>
    <w:rsid w:val="008D0609"/>
    <w:rsid w:val="008D0D0A"/>
    <w:rsid w:val="008D0FF8"/>
    <w:rsid w:val="008D0FFF"/>
    <w:rsid w:val="008D1036"/>
    <w:rsid w:val="008D121D"/>
    <w:rsid w:val="008D22D7"/>
    <w:rsid w:val="008D22F2"/>
    <w:rsid w:val="008D329E"/>
    <w:rsid w:val="008D3AF6"/>
    <w:rsid w:val="008D3D01"/>
    <w:rsid w:val="008D51F4"/>
    <w:rsid w:val="008D5645"/>
    <w:rsid w:val="008D5BB3"/>
    <w:rsid w:val="008D5DE3"/>
    <w:rsid w:val="008D6064"/>
    <w:rsid w:val="008D652E"/>
    <w:rsid w:val="008D6A93"/>
    <w:rsid w:val="008D6AE7"/>
    <w:rsid w:val="008D767E"/>
    <w:rsid w:val="008E0F00"/>
    <w:rsid w:val="008E12FF"/>
    <w:rsid w:val="008E27F7"/>
    <w:rsid w:val="008E3729"/>
    <w:rsid w:val="008E43D0"/>
    <w:rsid w:val="008E5215"/>
    <w:rsid w:val="008E5612"/>
    <w:rsid w:val="008E5DD9"/>
    <w:rsid w:val="008E5F68"/>
    <w:rsid w:val="008E6532"/>
    <w:rsid w:val="008E6611"/>
    <w:rsid w:val="008F0C94"/>
    <w:rsid w:val="008F2482"/>
    <w:rsid w:val="008F34B7"/>
    <w:rsid w:val="008F3ED8"/>
    <w:rsid w:val="008F3F7E"/>
    <w:rsid w:val="008F4C52"/>
    <w:rsid w:val="008F4DC0"/>
    <w:rsid w:val="008F6AE7"/>
    <w:rsid w:val="008F6BDD"/>
    <w:rsid w:val="008F6DBA"/>
    <w:rsid w:val="008F78CC"/>
    <w:rsid w:val="008F7BAF"/>
    <w:rsid w:val="008F7CF3"/>
    <w:rsid w:val="00900BD0"/>
    <w:rsid w:val="00901650"/>
    <w:rsid w:val="00901FA6"/>
    <w:rsid w:val="00902464"/>
    <w:rsid w:val="0090410B"/>
    <w:rsid w:val="00904904"/>
    <w:rsid w:val="00905421"/>
    <w:rsid w:val="009064CF"/>
    <w:rsid w:val="009066AE"/>
    <w:rsid w:val="00906B43"/>
    <w:rsid w:val="00906E33"/>
    <w:rsid w:val="009104B8"/>
    <w:rsid w:val="00910B7C"/>
    <w:rsid w:val="009114AC"/>
    <w:rsid w:val="009116C6"/>
    <w:rsid w:val="00911719"/>
    <w:rsid w:val="0091213B"/>
    <w:rsid w:val="0091371E"/>
    <w:rsid w:val="00914ADA"/>
    <w:rsid w:val="00915086"/>
    <w:rsid w:val="00916611"/>
    <w:rsid w:val="00916E02"/>
    <w:rsid w:val="0091703D"/>
    <w:rsid w:val="00917B86"/>
    <w:rsid w:val="00917DC9"/>
    <w:rsid w:val="00921F0F"/>
    <w:rsid w:val="00923B76"/>
    <w:rsid w:val="00924120"/>
    <w:rsid w:val="009248BA"/>
    <w:rsid w:val="00924C8E"/>
    <w:rsid w:val="009250CE"/>
    <w:rsid w:val="00925570"/>
    <w:rsid w:val="00925723"/>
    <w:rsid w:val="00925DC7"/>
    <w:rsid w:val="00925E92"/>
    <w:rsid w:val="0092684A"/>
    <w:rsid w:val="009269C7"/>
    <w:rsid w:val="00930C60"/>
    <w:rsid w:val="00930EA6"/>
    <w:rsid w:val="00931CA6"/>
    <w:rsid w:val="00932203"/>
    <w:rsid w:val="009325E9"/>
    <w:rsid w:val="00932B36"/>
    <w:rsid w:val="009338BF"/>
    <w:rsid w:val="00933919"/>
    <w:rsid w:val="00934037"/>
    <w:rsid w:val="0093463B"/>
    <w:rsid w:val="00934904"/>
    <w:rsid w:val="00936BDE"/>
    <w:rsid w:val="00936DFE"/>
    <w:rsid w:val="00937030"/>
    <w:rsid w:val="00941FBD"/>
    <w:rsid w:val="009428BA"/>
    <w:rsid w:val="009430E3"/>
    <w:rsid w:val="009466E6"/>
    <w:rsid w:val="009511E1"/>
    <w:rsid w:val="0095379B"/>
    <w:rsid w:val="009539D1"/>
    <w:rsid w:val="009543E8"/>
    <w:rsid w:val="00955EEB"/>
    <w:rsid w:val="00956008"/>
    <w:rsid w:val="0095762E"/>
    <w:rsid w:val="009608EA"/>
    <w:rsid w:val="009617B2"/>
    <w:rsid w:val="00962619"/>
    <w:rsid w:val="009630D2"/>
    <w:rsid w:val="009639E5"/>
    <w:rsid w:val="00963A25"/>
    <w:rsid w:val="00965BFD"/>
    <w:rsid w:val="0096604C"/>
    <w:rsid w:val="009663C6"/>
    <w:rsid w:val="009671D4"/>
    <w:rsid w:val="00967FF5"/>
    <w:rsid w:val="00970239"/>
    <w:rsid w:val="00970A8A"/>
    <w:rsid w:val="00970FB1"/>
    <w:rsid w:val="00971DEC"/>
    <w:rsid w:val="009721FB"/>
    <w:rsid w:val="0097253D"/>
    <w:rsid w:val="00972689"/>
    <w:rsid w:val="00972962"/>
    <w:rsid w:val="00972C1A"/>
    <w:rsid w:val="0097325B"/>
    <w:rsid w:val="00973337"/>
    <w:rsid w:val="0097357F"/>
    <w:rsid w:val="00975233"/>
    <w:rsid w:val="00975445"/>
    <w:rsid w:val="00975ACF"/>
    <w:rsid w:val="00975CA0"/>
    <w:rsid w:val="00976401"/>
    <w:rsid w:val="0097796B"/>
    <w:rsid w:val="00977AFB"/>
    <w:rsid w:val="0098124E"/>
    <w:rsid w:val="009822C9"/>
    <w:rsid w:val="009828EC"/>
    <w:rsid w:val="00985A3A"/>
    <w:rsid w:val="00986440"/>
    <w:rsid w:val="009864D3"/>
    <w:rsid w:val="00987552"/>
    <w:rsid w:val="0098782E"/>
    <w:rsid w:val="00990340"/>
    <w:rsid w:val="0099128C"/>
    <w:rsid w:val="00991571"/>
    <w:rsid w:val="00992638"/>
    <w:rsid w:val="00993E14"/>
    <w:rsid w:val="00994A24"/>
    <w:rsid w:val="00995367"/>
    <w:rsid w:val="00995759"/>
    <w:rsid w:val="0099625E"/>
    <w:rsid w:val="009A0CEE"/>
    <w:rsid w:val="009A110E"/>
    <w:rsid w:val="009A1E2F"/>
    <w:rsid w:val="009A212B"/>
    <w:rsid w:val="009A2867"/>
    <w:rsid w:val="009A28E6"/>
    <w:rsid w:val="009A44BF"/>
    <w:rsid w:val="009A4634"/>
    <w:rsid w:val="009A49BB"/>
    <w:rsid w:val="009A563F"/>
    <w:rsid w:val="009A6DF6"/>
    <w:rsid w:val="009A786B"/>
    <w:rsid w:val="009A7A7E"/>
    <w:rsid w:val="009A7F67"/>
    <w:rsid w:val="009B14C0"/>
    <w:rsid w:val="009B2791"/>
    <w:rsid w:val="009B32B0"/>
    <w:rsid w:val="009B4884"/>
    <w:rsid w:val="009B59EC"/>
    <w:rsid w:val="009B5A45"/>
    <w:rsid w:val="009C32CB"/>
    <w:rsid w:val="009C360D"/>
    <w:rsid w:val="009C394D"/>
    <w:rsid w:val="009C3E9B"/>
    <w:rsid w:val="009C5AB9"/>
    <w:rsid w:val="009C6909"/>
    <w:rsid w:val="009C7154"/>
    <w:rsid w:val="009C7274"/>
    <w:rsid w:val="009D1A4B"/>
    <w:rsid w:val="009D1CC5"/>
    <w:rsid w:val="009D3016"/>
    <w:rsid w:val="009D3C35"/>
    <w:rsid w:val="009D40EF"/>
    <w:rsid w:val="009D7160"/>
    <w:rsid w:val="009E0148"/>
    <w:rsid w:val="009E0664"/>
    <w:rsid w:val="009E1399"/>
    <w:rsid w:val="009E23F5"/>
    <w:rsid w:val="009E2CC6"/>
    <w:rsid w:val="009E379D"/>
    <w:rsid w:val="009E4F49"/>
    <w:rsid w:val="009E6E14"/>
    <w:rsid w:val="009E7799"/>
    <w:rsid w:val="009E7A54"/>
    <w:rsid w:val="009F09B7"/>
    <w:rsid w:val="009F0DBC"/>
    <w:rsid w:val="009F1DF4"/>
    <w:rsid w:val="009F2052"/>
    <w:rsid w:val="009F2208"/>
    <w:rsid w:val="009F483C"/>
    <w:rsid w:val="009F4F6B"/>
    <w:rsid w:val="009F6415"/>
    <w:rsid w:val="009F71AF"/>
    <w:rsid w:val="00A0146F"/>
    <w:rsid w:val="00A01E1E"/>
    <w:rsid w:val="00A0225F"/>
    <w:rsid w:val="00A02555"/>
    <w:rsid w:val="00A03E99"/>
    <w:rsid w:val="00A06841"/>
    <w:rsid w:val="00A1213D"/>
    <w:rsid w:val="00A15943"/>
    <w:rsid w:val="00A15FAF"/>
    <w:rsid w:val="00A2033C"/>
    <w:rsid w:val="00A21BDC"/>
    <w:rsid w:val="00A22008"/>
    <w:rsid w:val="00A224EA"/>
    <w:rsid w:val="00A237F8"/>
    <w:rsid w:val="00A23EBC"/>
    <w:rsid w:val="00A23F98"/>
    <w:rsid w:val="00A24DBD"/>
    <w:rsid w:val="00A2524F"/>
    <w:rsid w:val="00A25F41"/>
    <w:rsid w:val="00A25FED"/>
    <w:rsid w:val="00A2611C"/>
    <w:rsid w:val="00A26195"/>
    <w:rsid w:val="00A27470"/>
    <w:rsid w:val="00A27762"/>
    <w:rsid w:val="00A31822"/>
    <w:rsid w:val="00A327FB"/>
    <w:rsid w:val="00A32E3F"/>
    <w:rsid w:val="00A370B6"/>
    <w:rsid w:val="00A37695"/>
    <w:rsid w:val="00A409A0"/>
    <w:rsid w:val="00A41A2B"/>
    <w:rsid w:val="00A43608"/>
    <w:rsid w:val="00A45D29"/>
    <w:rsid w:val="00A45D64"/>
    <w:rsid w:val="00A45F37"/>
    <w:rsid w:val="00A502C9"/>
    <w:rsid w:val="00A52D41"/>
    <w:rsid w:val="00A53705"/>
    <w:rsid w:val="00A53E70"/>
    <w:rsid w:val="00A541C7"/>
    <w:rsid w:val="00A56558"/>
    <w:rsid w:val="00A56CA6"/>
    <w:rsid w:val="00A570F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A37"/>
    <w:rsid w:val="00A72E72"/>
    <w:rsid w:val="00A73916"/>
    <w:rsid w:val="00A76043"/>
    <w:rsid w:val="00A77112"/>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965"/>
    <w:rsid w:val="00A91ACB"/>
    <w:rsid w:val="00A9315A"/>
    <w:rsid w:val="00A93398"/>
    <w:rsid w:val="00A9411B"/>
    <w:rsid w:val="00A94474"/>
    <w:rsid w:val="00A946BF"/>
    <w:rsid w:val="00A94AA5"/>
    <w:rsid w:val="00A94BA0"/>
    <w:rsid w:val="00A94D3B"/>
    <w:rsid w:val="00A95AE2"/>
    <w:rsid w:val="00A97F39"/>
    <w:rsid w:val="00AA0B97"/>
    <w:rsid w:val="00AA0E94"/>
    <w:rsid w:val="00AA1908"/>
    <w:rsid w:val="00AA2722"/>
    <w:rsid w:val="00AA4375"/>
    <w:rsid w:val="00AA4DC1"/>
    <w:rsid w:val="00AA7D40"/>
    <w:rsid w:val="00AA7DC1"/>
    <w:rsid w:val="00AA7E9D"/>
    <w:rsid w:val="00AB044F"/>
    <w:rsid w:val="00AB1C64"/>
    <w:rsid w:val="00AB28F5"/>
    <w:rsid w:val="00AB6758"/>
    <w:rsid w:val="00AC0A68"/>
    <w:rsid w:val="00AC0E71"/>
    <w:rsid w:val="00AC1625"/>
    <w:rsid w:val="00AC1C21"/>
    <w:rsid w:val="00AC2EDD"/>
    <w:rsid w:val="00AC3577"/>
    <w:rsid w:val="00AC4972"/>
    <w:rsid w:val="00AC4E23"/>
    <w:rsid w:val="00AC6469"/>
    <w:rsid w:val="00AC7092"/>
    <w:rsid w:val="00AC79AD"/>
    <w:rsid w:val="00AD27E8"/>
    <w:rsid w:val="00AD36F1"/>
    <w:rsid w:val="00AD4061"/>
    <w:rsid w:val="00AD410D"/>
    <w:rsid w:val="00AD4238"/>
    <w:rsid w:val="00AD52B5"/>
    <w:rsid w:val="00AD5FFD"/>
    <w:rsid w:val="00AD7ECB"/>
    <w:rsid w:val="00AE0C58"/>
    <w:rsid w:val="00AE0D05"/>
    <w:rsid w:val="00AE1102"/>
    <w:rsid w:val="00AE1978"/>
    <w:rsid w:val="00AE2A3A"/>
    <w:rsid w:val="00AE2B24"/>
    <w:rsid w:val="00AE42BF"/>
    <w:rsid w:val="00AE49B5"/>
    <w:rsid w:val="00AE4D3C"/>
    <w:rsid w:val="00AE644C"/>
    <w:rsid w:val="00AE69A2"/>
    <w:rsid w:val="00AE6B9D"/>
    <w:rsid w:val="00AE7039"/>
    <w:rsid w:val="00AE733D"/>
    <w:rsid w:val="00AE7736"/>
    <w:rsid w:val="00AF01F4"/>
    <w:rsid w:val="00AF02AE"/>
    <w:rsid w:val="00AF116D"/>
    <w:rsid w:val="00AF16F7"/>
    <w:rsid w:val="00AF2F78"/>
    <w:rsid w:val="00AF44B5"/>
    <w:rsid w:val="00AF69FD"/>
    <w:rsid w:val="00AF6A90"/>
    <w:rsid w:val="00AF6CF4"/>
    <w:rsid w:val="00AF71D7"/>
    <w:rsid w:val="00AF725A"/>
    <w:rsid w:val="00B00DB5"/>
    <w:rsid w:val="00B013AC"/>
    <w:rsid w:val="00B01593"/>
    <w:rsid w:val="00B0183B"/>
    <w:rsid w:val="00B02B5C"/>
    <w:rsid w:val="00B0394E"/>
    <w:rsid w:val="00B042DE"/>
    <w:rsid w:val="00B04575"/>
    <w:rsid w:val="00B06DDC"/>
    <w:rsid w:val="00B11612"/>
    <w:rsid w:val="00B1332F"/>
    <w:rsid w:val="00B139D8"/>
    <w:rsid w:val="00B1506F"/>
    <w:rsid w:val="00B15B73"/>
    <w:rsid w:val="00B1687E"/>
    <w:rsid w:val="00B172B7"/>
    <w:rsid w:val="00B17BCB"/>
    <w:rsid w:val="00B2005E"/>
    <w:rsid w:val="00B200FA"/>
    <w:rsid w:val="00B20579"/>
    <w:rsid w:val="00B2253A"/>
    <w:rsid w:val="00B22A09"/>
    <w:rsid w:val="00B22AB7"/>
    <w:rsid w:val="00B22FA4"/>
    <w:rsid w:val="00B24AD8"/>
    <w:rsid w:val="00B24FA2"/>
    <w:rsid w:val="00B25972"/>
    <w:rsid w:val="00B26423"/>
    <w:rsid w:val="00B30B80"/>
    <w:rsid w:val="00B337E0"/>
    <w:rsid w:val="00B3469D"/>
    <w:rsid w:val="00B34A90"/>
    <w:rsid w:val="00B35801"/>
    <w:rsid w:val="00B35969"/>
    <w:rsid w:val="00B35B2C"/>
    <w:rsid w:val="00B36328"/>
    <w:rsid w:val="00B36C53"/>
    <w:rsid w:val="00B378EF"/>
    <w:rsid w:val="00B40FB1"/>
    <w:rsid w:val="00B413C4"/>
    <w:rsid w:val="00B435D0"/>
    <w:rsid w:val="00B43FE4"/>
    <w:rsid w:val="00B441C6"/>
    <w:rsid w:val="00B4512F"/>
    <w:rsid w:val="00B47490"/>
    <w:rsid w:val="00B5148D"/>
    <w:rsid w:val="00B52634"/>
    <w:rsid w:val="00B5339C"/>
    <w:rsid w:val="00B53724"/>
    <w:rsid w:val="00B53DA7"/>
    <w:rsid w:val="00B5486A"/>
    <w:rsid w:val="00B55C29"/>
    <w:rsid w:val="00B55FF4"/>
    <w:rsid w:val="00B575E0"/>
    <w:rsid w:val="00B577FF"/>
    <w:rsid w:val="00B60615"/>
    <w:rsid w:val="00B619D5"/>
    <w:rsid w:val="00B646CC"/>
    <w:rsid w:val="00B66D20"/>
    <w:rsid w:val="00B677D0"/>
    <w:rsid w:val="00B67A88"/>
    <w:rsid w:val="00B70018"/>
    <w:rsid w:val="00B7095D"/>
    <w:rsid w:val="00B71277"/>
    <w:rsid w:val="00B73817"/>
    <w:rsid w:val="00B738D7"/>
    <w:rsid w:val="00B743C3"/>
    <w:rsid w:val="00B744BA"/>
    <w:rsid w:val="00B75E52"/>
    <w:rsid w:val="00B80664"/>
    <w:rsid w:val="00B82E94"/>
    <w:rsid w:val="00B845C4"/>
    <w:rsid w:val="00B84AF2"/>
    <w:rsid w:val="00B853BF"/>
    <w:rsid w:val="00B860DA"/>
    <w:rsid w:val="00B87C6A"/>
    <w:rsid w:val="00B87FDD"/>
    <w:rsid w:val="00B90D36"/>
    <w:rsid w:val="00B91E23"/>
    <w:rsid w:val="00B9294E"/>
    <w:rsid w:val="00B95A6E"/>
    <w:rsid w:val="00B95CFF"/>
    <w:rsid w:val="00B95DB6"/>
    <w:rsid w:val="00B97395"/>
    <w:rsid w:val="00B97882"/>
    <w:rsid w:val="00BA0210"/>
    <w:rsid w:val="00BA138F"/>
    <w:rsid w:val="00BA2104"/>
    <w:rsid w:val="00BA3072"/>
    <w:rsid w:val="00BA4829"/>
    <w:rsid w:val="00BA48D1"/>
    <w:rsid w:val="00BA4C93"/>
    <w:rsid w:val="00BA54CC"/>
    <w:rsid w:val="00BA7A37"/>
    <w:rsid w:val="00BA7B86"/>
    <w:rsid w:val="00BB1417"/>
    <w:rsid w:val="00BB22B6"/>
    <w:rsid w:val="00BB2BCE"/>
    <w:rsid w:val="00BB3A81"/>
    <w:rsid w:val="00BB649D"/>
    <w:rsid w:val="00BB6525"/>
    <w:rsid w:val="00BB70D2"/>
    <w:rsid w:val="00BC0E1C"/>
    <w:rsid w:val="00BC127B"/>
    <w:rsid w:val="00BC12B7"/>
    <w:rsid w:val="00BC12DE"/>
    <w:rsid w:val="00BC1ADF"/>
    <w:rsid w:val="00BC1B79"/>
    <w:rsid w:val="00BC20C3"/>
    <w:rsid w:val="00BC22BA"/>
    <w:rsid w:val="00BC472A"/>
    <w:rsid w:val="00BC61B4"/>
    <w:rsid w:val="00BC61EF"/>
    <w:rsid w:val="00BC6B72"/>
    <w:rsid w:val="00BD1A2B"/>
    <w:rsid w:val="00BD3813"/>
    <w:rsid w:val="00BD533D"/>
    <w:rsid w:val="00BD5A3B"/>
    <w:rsid w:val="00BD606D"/>
    <w:rsid w:val="00BD610E"/>
    <w:rsid w:val="00BD68F0"/>
    <w:rsid w:val="00BD708B"/>
    <w:rsid w:val="00BD79F3"/>
    <w:rsid w:val="00BD7FA7"/>
    <w:rsid w:val="00BE1355"/>
    <w:rsid w:val="00BE1748"/>
    <w:rsid w:val="00BE2035"/>
    <w:rsid w:val="00BE269C"/>
    <w:rsid w:val="00BE26EC"/>
    <w:rsid w:val="00BE37FC"/>
    <w:rsid w:val="00BE3F30"/>
    <w:rsid w:val="00BE4F08"/>
    <w:rsid w:val="00BE58A0"/>
    <w:rsid w:val="00BE65F6"/>
    <w:rsid w:val="00BE76E5"/>
    <w:rsid w:val="00BF0018"/>
    <w:rsid w:val="00BF0AAA"/>
    <w:rsid w:val="00BF0DF6"/>
    <w:rsid w:val="00BF10AE"/>
    <w:rsid w:val="00BF16B2"/>
    <w:rsid w:val="00BF1E6D"/>
    <w:rsid w:val="00BF22C3"/>
    <w:rsid w:val="00BF3C49"/>
    <w:rsid w:val="00BF4214"/>
    <w:rsid w:val="00BF4450"/>
    <w:rsid w:val="00BF501C"/>
    <w:rsid w:val="00BF6378"/>
    <w:rsid w:val="00C02CC4"/>
    <w:rsid w:val="00C03E34"/>
    <w:rsid w:val="00C04522"/>
    <w:rsid w:val="00C04D01"/>
    <w:rsid w:val="00C05108"/>
    <w:rsid w:val="00C05EEA"/>
    <w:rsid w:val="00C077AC"/>
    <w:rsid w:val="00C1020B"/>
    <w:rsid w:val="00C11251"/>
    <w:rsid w:val="00C14407"/>
    <w:rsid w:val="00C147F8"/>
    <w:rsid w:val="00C16441"/>
    <w:rsid w:val="00C16601"/>
    <w:rsid w:val="00C16DC0"/>
    <w:rsid w:val="00C17232"/>
    <w:rsid w:val="00C20CD4"/>
    <w:rsid w:val="00C20DC8"/>
    <w:rsid w:val="00C21025"/>
    <w:rsid w:val="00C22458"/>
    <w:rsid w:val="00C23751"/>
    <w:rsid w:val="00C23927"/>
    <w:rsid w:val="00C25516"/>
    <w:rsid w:val="00C2665D"/>
    <w:rsid w:val="00C26BFA"/>
    <w:rsid w:val="00C27865"/>
    <w:rsid w:val="00C27871"/>
    <w:rsid w:val="00C27D86"/>
    <w:rsid w:val="00C304CF"/>
    <w:rsid w:val="00C30758"/>
    <w:rsid w:val="00C31026"/>
    <w:rsid w:val="00C320F4"/>
    <w:rsid w:val="00C3268F"/>
    <w:rsid w:val="00C32A9E"/>
    <w:rsid w:val="00C344CA"/>
    <w:rsid w:val="00C34672"/>
    <w:rsid w:val="00C34F1F"/>
    <w:rsid w:val="00C35BD0"/>
    <w:rsid w:val="00C36266"/>
    <w:rsid w:val="00C36288"/>
    <w:rsid w:val="00C36EE9"/>
    <w:rsid w:val="00C37298"/>
    <w:rsid w:val="00C422F6"/>
    <w:rsid w:val="00C424DA"/>
    <w:rsid w:val="00C4286B"/>
    <w:rsid w:val="00C44ADD"/>
    <w:rsid w:val="00C45424"/>
    <w:rsid w:val="00C4589E"/>
    <w:rsid w:val="00C45A8E"/>
    <w:rsid w:val="00C46C38"/>
    <w:rsid w:val="00C5060C"/>
    <w:rsid w:val="00C50BB2"/>
    <w:rsid w:val="00C51B4B"/>
    <w:rsid w:val="00C5255D"/>
    <w:rsid w:val="00C54032"/>
    <w:rsid w:val="00C55798"/>
    <w:rsid w:val="00C55EB2"/>
    <w:rsid w:val="00C56B64"/>
    <w:rsid w:val="00C56BB4"/>
    <w:rsid w:val="00C57820"/>
    <w:rsid w:val="00C5790E"/>
    <w:rsid w:val="00C57BC5"/>
    <w:rsid w:val="00C57EDE"/>
    <w:rsid w:val="00C61E8A"/>
    <w:rsid w:val="00C61F6A"/>
    <w:rsid w:val="00C62377"/>
    <w:rsid w:val="00C62D58"/>
    <w:rsid w:val="00C6311F"/>
    <w:rsid w:val="00C63AB5"/>
    <w:rsid w:val="00C63ED1"/>
    <w:rsid w:val="00C64466"/>
    <w:rsid w:val="00C6460B"/>
    <w:rsid w:val="00C64A2C"/>
    <w:rsid w:val="00C64E4C"/>
    <w:rsid w:val="00C65790"/>
    <w:rsid w:val="00C66795"/>
    <w:rsid w:val="00C67E9D"/>
    <w:rsid w:val="00C70C2F"/>
    <w:rsid w:val="00C71166"/>
    <w:rsid w:val="00C715F0"/>
    <w:rsid w:val="00C71E1E"/>
    <w:rsid w:val="00C7347C"/>
    <w:rsid w:val="00C73AA0"/>
    <w:rsid w:val="00C74257"/>
    <w:rsid w:val="00C7494B"/>
    <w:rsid w:val="00C76A34"/>
    <w:rsid w:val="00C77C0E"/>
    <w:rsid w:val="00C77EDA"/>
    <w:rsid w:val="00C81B8F"/>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2A9B"/>
    <w:rsid w:val="00C934CC"/>
    <w:rsid w:val="00C94444"/>
    <w:rsid w:val="00C964D8"/>
    <w:rsid w:val="00C97373"/>
    <w:rsid w:val="00CA0C0C"/>
    <w:rsid w:val="00CA0CE9"/>
    <w:rsid w:val="00CA1F3E"/>
    <w:rsid w:val="00CA2D3C"/>
    <w:rsid w:val="00CA3929"/>
    <w:rsid w:val="00CA4061"/>
    <w:rsid w:val="00CA505C"/>
    <w:rsid w:val="00CA5063"/>
    <w:rsid w:val="00CA5199"/>
    <w:rsid w:val="00CA5475"/>
    <w:rsid w:val="00CA6343"/>
    <w:rsid w:val="00CB0048"/>
    <w:rsid w:val="00CB3A5A"/>
    <w:rsid w:val="00CB3DD7"/>
    <w:rsid w:val="00CB3EDD"/>
    <w:rsid w:val="00CB53FD"/>
    <w:rsid w:val="00CB5E4D"/>
    <w:rsid w:val="00CB615E"/>
    <w:rsid w:val="00CB662F"/>
    <w:rsid w:val="00CB6C08"/>
    <w:rsid w:val="00CB6D21"/>
    <w:rsid w:val="00CB75F0"/>
    <w:rsid w:val="00CB7A35"/>
    <w:rsid w:val="00CC1488"/>
    <w:rsid w:val="00CC1C77"/>
    <w:rsid w:val="00CC2C7C"/>
    <w:rsid w:val="00CC4002"/>
    <w:rsid w:val="00CC4364"/>
    <w:rsid w:val="00CC50FE"/>
    <w:rsid w:val="00CC547E"/>
    <w:rsid w:val="00CC5B98"/>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E016C"/>
    <w:rsid w:val="00CE218A"/>
    <w:rsid w:val="00CE3142"/>
    <w:rsid w:val="00CE3A32"/>
    <w:rsid w:val="00CE3D5C"/>
    <w:rsid w:val="00CE52B0"/>
    <w:rsid w:val="00CE5512"/>
    <w:rsid w:val="00CE6748"/>
    <w:rsid w:val="00CE7114"/>
    <w:rsid w:val="00CF11F1"/>
    <w:rsid w:val="00CF1260"/>
    <w:rsid w:val="00CF2DE0"/>
    <w:rsid w:val="00CF32B7"/>
    <w:rsid w:val="00CF3D71"/>
    <w:rsid w:val="00CF5904"/>
    <w:rsid w:val="00CF7E9B"/>
    <w:rsid w:val="00D01E17"/>
    <w:rsid w:val="00D0223C"/>
    <w:rsid w:val="00D0375D"/>
    <w:rsid w:val="00D043BA"/>
    <w:rsid w:val="00D045C1"/>
    <w:rsid w:val="00D05270"/>
    <w:rsid w:val="00D06FCF"/>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AB0"/>
    <w:rsid w:val="00D245A7"/>
    <w:rsid w:val="00D3023A"/>
    <w:rsid w:val="00D30B00"/>
    <w:rsid w:val="00D32352"/>
    <w:rsid w:val="00D33133"/>
    <w:rsid w:val="00D336FE"/>
    <w:rsid w:val="00D337D1"/>
    <w:rsid w:val="00D33C22"/>
    <w:rsid w:val="00D355D0"/>
    <w:rsid w:val="00D35E60"/>
    <w:rsid w:val="00D3631F"/>
    <w:rsid w:val="00D36EE8"/>
    <w:rsid w:val="00D36F7A"/>
    <w:rsid w:val="00D37D9E"/>
    <w:rsid w:val="00D40A33"/>
    <w:rsid w:val="00D41645"/>
    <w:rsid w:val="00D422A0"/>
    <w:rsid w:val="00D4259C"/>
    <w:rsid w:val="00D428B1"/>
    <w:rsid w:val="00D42AEE"/>
    <w:rsid w:val="00D43699"/>
    <w:rsid w:val="00D4434F"/>
    <w:rsid w:val="00D44717"/>
    <w:rsid w:val="00D44BA1"/>
    <w:rsid w:val="00D4501C"/>
    <w:rsid w:val="00D45B86"/>
    <w:rsid w:val="00D466A9"/>
    <w:rsid w:val="00D4733F"/>
    <w:rsid w:val="00D5048E"/>
    <w:rsid w:val="00D507B5"/>
    <w:rsid w:val="00D50BF9"/>
    <w:rsid w:val="00D50E53"/>
    <w:rsid w:val="00D513CB"/>
    <w:rsid w:val="00D56400"/>
    <w:rsid w:val="00D611D8"/>
    <w:rsid w:val="00D622A8"/>
    <w:rsid w:val="00D62A48"/>
    <w:rsid w:val="00D661A2"/>
    <w:rsid w:val="00D67967"/>
    <w:rsid w:val="00D70F99"/>
    <w:rsid w:val="00D71EA8"/>
    <w:rsid w:val="00D75374"/>
    <w:rsid w:val="00D754EC"/>
    <w:rsid w:val="00D765DB"/>
    <w:rsid w:val="00D7675C"/>
    <w:rsid w:val="00D76AF5"/>
    <w:rsid w:val="00D76C7E"/>
    <w:rsid w:val="00D817BC"/>
    <w:rsid w:val="00D81F3E"/>
    <w:rsid w:val="00D826E9"/>
    <w:rsid w:val="00D83892"/>
    <w:rsid w:val="00D8433E"/>
    <w:rsid w:val="00D84D74"/>
    <w:rsid w:val="00D8663C"/>
    <w:rsid w:val="00D90DBC"/>
    <w:rsid w:val="00D914DF"/>
    <w:rsid w:val="00D91CE7"/>
    <w:rsid w:val="00D93622"/>
    <w:rsid w:val="00D93863"/>
    <w:rsid w:val="00D94A1D"/>
    <w:rsid w:val="00D95761"/>
    <w:rsid w:val="00D958D0"/>
    <w:rsid w:val="00D96383"/>
    <w:rsid w:val="00D966C6"/>
    <w:rsid w:val="00D9746B"/>
    <w:rsid w:val="00D97E75"/>
    <w:rsid w:val="00DA072B"/>
    <w:rsid w:val="00DA09B2"/>
    <w:rsid w:val="00DA0E22"/>
    <w:rsid w:val="00DA3055"/>
    <w:rsid w:val="00DA39C0"/>
    <w:rsid w:val="00DA5559"/>
    <w:rsid w:val="00DA5E35"/>
    <w:rsid w:val="00DA650B"/>
    <w:rsid w:val="00DA6F57"/>
    <w:rsid w:val="00DA7AF0"/>
    <w:rsid w:val="00DB05F0"/>
    <w:rsid w:val="00DB2140"/>
    <w:rsid w:val="00DB3C6F"/>
    <w:rsid w:val="00DB4446"/>
    <w:rsid w:val="00DB4B00"/>
    <w:rsid w:val="00DB4C73"/>
    <w:rsid w:val="00DB4CA8"/>
    <w:rsid w:val="00DB5A89"/>
    <w:rsid w:val="00DB6C92"/>
    <w:rsid w:val="00DB71C1"/>
    <w:rsid w:val="00DB78CB"/>
    <w:rsid w:val="00DC14E1"/>
    <w:rsid w:val="00DC18B7"/>
    <w:rsid w:val="00DC1A13"/>
    <w:rsid w:val="00DC1D91"/>
    <w:rsid w:val="00DC223C"/>
    <w:rsid w:val="00DC2D83"/>
    <w:rsid w:val="00DC3CFA"/>
    <w:rsid w:val="00DC472C"/>
    <w:rsid w:val="00DC654E"/>
    <w:rsid w:val="00DC6CEC"/>
    <w:rsid w:val="00DC6D83"/>
    <w:rsid w:val="00DC6E36"/>
    <w:rsid w:val="00DC74C9"/>
    <w:rsid w:val="00DD1629"/>
    <w:rsid w:val="00DD5F22"/>
    <w:rsid w:val="00DD666F"/>
    <w:rsid w:val="00DD6A0B"/>
    <w:rsid w:val="00DE0791"/>
    <w:rsid w:val="00DE101F"/>
    <w:rsid w:val="00DE191C"/>
    <w:rsid w:val="00DE25E3"/>
    <w:rsid w:val="00DE498E"/>
    <w:rsid w:val="00DE4A38"/>
    <w:rsid w:val="00DE67BA"/>
    <w:rsid w:val="00DE78B1"/>
    <w:rsid w:val="00DE7BCD"/>
    <w:rsid w:val="00DF1751"/>
    <w:rsid w:val="00DF241B"/>
    <w:rsid w:val="00DF7054"/>
    <w:rsid w:val="00DF7634"/>
    <w:rsid w:val="00DF7FD7"/>
    <w:rsid w:val="00E00BF6"/>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7EE"/>
    <w:rsid w:val="00E13DAF"/>
    <w:rsid w:val="00E14099"/>
    <w:rsid w:val="00E1452A"/>
    <w:rsid w:val="00E15097"/>
    <w:rsid w:val="00E15ACA"/>
    <w:rsid w:val="00E1602A"/>
    <w:rsid w:val="00E16042"/>
    <w:rsid w:val="00E20780"/>
    <w:rsid w:val="00E2088C"/>
    <w:rsid w:val="00E208F0"/>
    <w:rsid w:val="00E20A7C"/>
    <w:rsid w:val="00E20AF9"/>
    <w:rsid w:val="00E20C2D"/>
    <w:rsid w:val="00E210A2"/>
    <w:rsid w:val="00E2283F"/>
    <w:rsid w:val="00E231F0"/>
    <w:rsid w:val="00E239AA"/>
    <w:rsid w:val="00E24F23"/>
    <w:rsid w:val="00E25F82"/>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4287F"/>
    <w:rsid w:val="00E47079"/>
    <w:rsid w:val="00E47ADF"/>
    <w:rsid w:val="00E5020C"/>
    <w:rsid w:val="00E514B7"/>
    <w:rsid w:val="00E51A3E"/>
    <w:rsid w:val="00E51A9E"/>
    <w:rsid w:val="00E51B99"/>
    <w:rsid w:val="00E52179"/>
    <w:rsid w:val="00E52256"/>
    <w:rsid w:val="00E524A8"/>
    <w:rsid w:val="00E5457C"/>
    <w:rsid w:val="00E54AE1"/>
    <w:rsid w:val="00E56548"/>
    <w:rsid w:val="00E60284"/>
    <w:rsid w:val="00E60A11"/>
    <w:rsid w:val="00E61F27"/>
    <w:rsid w:val="00E6205C"/>
    <w:rsid w:val="00E625CE"/>
    <w:rsid w:val="00E66EE2"/>
    <w:rsid w:val="00E70075"/>
    <w:rsid w:val="00E7022E"/>
    <w:rsid w:val="00E70E55"/>
    <w:rsid w:val="00E71EDD"/>
    <w:rsid w:val="00E72289"/>
    <w:rsid w:val="00E727B6"/>
    <w:rsid w:val="00E73E9E"/>
    <w:rsid w:val="00E740A8"/>
    <w:rsid w:val="00E7604E"/>
    <w:rsid w:val="00E76999"/>
    <w:rsid w:val="00E76C2A"/>
    <w:rsid w:val="00E77A48"/>
    <w:rsid w:val="00E80C12"/>
    <w:rsid w:val="00E80DF8"/>
    <w:rsid w:val="00E822F8"/>
    <w:rsid w:val="00E831C5"/>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6F1D"/>
    <w:rsid w:val="00E9726B"/>
    <w:rsid w:val="00EA05D7"/>
    <w:rsid w:val="00EA1504"/>
    <w:rsid w:val="00EA47C8"/>
    <w:rsid w:val="00EA4FBB"/>
    <w:rsid w:val="00EA5617"/>
    <w:rsid w:val="00EA56B0"/>
    <w:rsid w:val="00EA60F8"/>
    <w:rsid w:val="00EA64E9"/>
    <w:rsid w:val="00EA7854"/>
    <w:rsid w:val="00EA7EB1"/>
    <w:rsid w:val="00EB21CE"/>
    <w:rsid w:val="00EB39F4"/>
    <w:rsid w:val="00EB46D0"/>
    <w:rsid w:val="00EB4D88"/>
    <w:rsid w:val="00EB5C1C"/>
    <w:rsid w:val="00EB7162"/>
    <w:rsid w:val="00EC16BD"/>
    <w:rsid w:val="00EC478D"/>
    <w:rsid w:val="00EC5630"/>
    <w:rsid w:val="00EC781A"/>
    <w:rsid w:val="00ED030A"/>
    <w:rsid w:val="00ED0726"/>
    <w:rsid w:val="00ED0EFF"/>
    <w:rsid w:val="00ED0F57"/>
    <w:rsid w:val="00ED16C6"/>
    <w:rsid w:val="00ED38C6"/>
    <w:rsid w:val="00ED3C96"/>
    <w:rsid w:val="00ED3EF7"/>
    <w:rsid w:val="00ED47D3"/>
    <w:rsid w:val="00ED4874"/>
    <w:rsid w:val="00ED4D58"/>
    <w:rsid w:val="00ED6090"/>
    <w:rsid w:val="00EE01F3"/>
    <w:rsid w:val="00EE05FC"/>
    <w:rsid w:val="00EE19C6"/>
    <w:rsid w:val="00EE40CB"/>
    <w:rsid w:val="00EE490A"/>
    <w:rsid w:val="00EE5008"/>
    <w:rsid w:val="00EE7189"/>
    <w:rsid w:val="00EE7CBA"/>
    <w:rsid w:val="00EF0414"/>
    <w:rsid w:val="00EF0AC1"/>
    <w:rsid w:val="00EF156A"/>
    <w:rsid w:val="00EF1B71"/>
    <w:rsid w:val="00EF2211"/>
    <w:rsid w:val="00EF3DDD"/>
    <w:rsid w:val="00EF4ECA"/>
    <w:rsid w:val="00EF755A"/>
    <w:rsid w:val="00EF76CA"/>
    <w:rsid w:val="00F00747"/>
    <w:rsid w:val="00F01B20"/>
    <w:rsid w:val="00F020E6"/>
    <w:rsid w:val="00F03891"/>
    <w:rsid w:val="00F03C3A"/>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3A61"/>
    <w:rsid w:val="00F24EE3"/>
    <w:rsid w:val="00F2526B"/>
    <w:rsid w:val="00F2676D"/>
    <w:rsid w:val="00F27B6F"/>
    <w:rsid w:val="00F31730"/>
    <w:rsid w:val="00F3219D"/>
    <w:rsid w:val="00F32F03"/>
    <w:rsid w:val="00F339D9"/>
    <w:rsid w:val="00F346C6"/>
    <w:rsid w:val="00F347F5"/>
    <w:rsid w:val="00F349BE"/>
    <w:rsid w:val="00F34AA7"/>
    <w:rsid w:val="00F34F5B"/>
    <w:rsid w:val="00F35374"/>
    <w:rsid w:val="00F35A64"/>
    <w:rsid w:val="00F35D87"/>
    <w:rsid w:val="00F3635A"/>
    <w:rsid w:val="00F37320"/>
    <w:rsid w:val="00F4224A"/>
    <w:rsid w:val="00F43951"/>
    <w:rsid w:val="00F446DF"/>
    <w:rsid w:val="00F44D38"/>
    <w:rsid w:val="00F46543"/>
    <w:rsid w:val="00F465F1"/>
    <w:rsid w:val="00F4668F"/>
    <w:rsid w:val="00F46850"/>
    <w:rsid w:val="00F46C05"/>
    <w:rsid w:val="00F5023F"/>
    <w:rsid w:val="00F52D8A"/>
    <w:rsid w:val="00F53760"/>
    <w:rsid w:val="00F54AA9"/>
    <w:rsid w:val="00F5588D"/>
    <w:rsid w:val="00F619C0"/>
    <w:rsid w:val="00F629BB"/>
    <w:rsid w:val="00F63178"/>
    <w:rsid w:val="00F63881"/>
    <w:rsid w:val="00F64159"/>
    <w:rsid w:val="00F64BD5"/>
    <w:rsid w:val="00F657A6"/>
    <w:rsid w:val="00F66319"/>
    <w:rsid w:val="00F678BC"/>
    <w:rsid w:val="00F702BB"/>
    <w:rsid w:val="00F706C0"/>
    <w:rsid w:val="00F71B2A"/>
    <w:rsid w:val="00F7283C"/>
    <w:rsid w:val="00F72C43"/>
    <w:rsid w:val="00F72FDC"/>
    <w:rsid w:val="00F745D5"/>
    <w:rsid w:val="00F74B0D"/>
    <w:rsid w:val="00F75721"/>
    <w:rsid w:val="00F76A94"/>
    <w:rsid w:val="00F8065D"/>
    <w:rsid w:val="00F839E9"/>
    <w:rsid w:val="00F850D9"/>
    <w:rsid w:val="00F857BA"/>
    <w:rsid w:val="00F90D61"/>
    <w:rsid w:val="00F90DF9"/>
    <w:rsid w:val="00F917B4"/>
    <w:rsid w:val="00F91DD9"/>
    <w:rsid w:val="00F9219A"/>
    <w:rsid w:val="00F94B90"/>
    <w:rsid w:val="00F958C2"/>
    <w:rsid w:val="00F958FC"/>
    <w:rsid w:val="00F964E3"/>
    <w:rsid w:val="00F97C1C"/>
    <w:rsid w:val="00FA0544"/>
    <w:rsid w:val="00FA12AA"/>
    <w:rsid w:val="00FA1B11"/>
    <w:rsid w:val="00FA361F"/>
    <w:rsid w:val="00FA4259"/>
    <w:rsid w:val="00FA48C4"/>
    <w:rsid w:val="00FA4EB7"/>
    <w:rsid w:val="00FA67DD"/>
    <w:rsid w:val="00FB10E4"/>
    <w:rsid w:val="00FB114A"/>
    <w:rsid w:val="00FB1A99"/>
    <w:rsid w:val="00FB2F96"/>
    <w:rsid w:val="00FB33E4"/>
    <w:rsid w:val="00FB3E53"/>
    <w:rsid w:val="00FB4E23"/>
    <w:rsid w:val="00FB58B6"/>
    <w:rsid w:val="00FB7E49"/>
    <w:rsid w:val="00FC024A"/>
    <w:rsid w:val="00FC0B4F"/>
    <w:rsid w:val="00FC11A3"/>
    <w:rsid w:val="00FC46FB"/>
    <w:rsid w:val="00FC7C2D"/>
    <w:rsid w:val="00FC7F24"/>
    <w:rsid w:val="00FD07F0"/>
    <w:rsid w:val="00FD1586"/>
    <w:rsid w:val="00FD40F3"/>
    <w:rsid w:val="00FD42D8"/>
    <w:rsid w:val="00FD5284"/>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56B22EC"/>
  <w14:defaultImageDpi w14:val="300"/>
  <w15:docId w15:val="{22BD51F8-0F44-4E15-8B62-0AD07BD7B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rsid w:val="00F94B90"/>
    <w:rPr>
      <w:sz w:val="20"/>
      <w:szCs w:val="20"/>
    </w:rPr>
  </w:style>
  <w:style w:type="character" w:styleId="FootnoteReference">
    <w:name w:val="footnote reference"/>
    <w:aliases w:val="16 Point,Superscript 6 Point,Superscript 6 Point + 11 pt,Footnote Reference Char Char Char,Carattere Char Carattere Carattere Char Carattere Char Carattere Char Char Char1 Char,ftref,o"/>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AC3577"/>
    <w:pPr>
      <w:snapToGrid w:val="0"/>
      <w:spacing w:after="120" w:line="276" w:lineRule="auto"/>
      <w:ind w:left="720"/>
    </w:pPr>
    <w:rPr>
      <w:sz w:val="22"/>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lang w:val="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character" w:styleId="Emphasis">
    <w:name w:val="Emphasis"/>
    <w:basedOn w:val="DefaultParagraphFont"/>
    <w:qFormat/>
    <w:rsid w:val="009E7A54"/>
    <w:rPr>
      <w:i/>
      <w:iCs/>
    </w:rPr>
  </w:style>
  <w:style w:type="paragraph" w:customStyle="1" w:styleId="GEFPartHeading">
    <w:name w:val="GEF Part Heading"/>
    <w:basedOn w:val="ListParagraph"/>
    <w:qFormat/>
    <w:rsid w:val="00513AED"/>
    <w:pPr>
      <w:spacing w:before="120" w:line="240" w:lineRule="auto"/>
      <w:ind w:left="-720"/>
      <w:outlineLvl w:val="0"/>
    </w:pPr>
    <w:rPr>
      <w:rFonts w:ascii="Times New Roman Bold" w:hAnsi="Times New Roman Bold"/>
      <w:b/>
      <w:caps/>
      <w:noProof/>
      <w:color w:val="000000"/>
      <w:szCs w:val="22"/>
      <w:u w:val="single"/>
      <w:lang w:val="en-GB"/>
    </w:rPr>
  </w:style>
  <w:style w:type="paragraph" w:styleId="NormalWeb">
    <w:name w:val="Normal (Web)"/>
    <w:basedOn w:val="Normal"/>
    <w:uiPriority w:val="99"/>
    <w:semiHidden/>
    <w:unhideWhenUsed/>
    <w:rsid w:val="008D0FF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046507">
      <w:bodyDiv w:val="1"/>
      <w:marLeft w:val="0"/>
      <w:marRight w:val="0"/>
      <w:marTop w:val="0"/>
      <w:marBottom w:val="0"/>
      <w:divBdr>
        <w:top w:val="none" w:sz="0" w:space="0" w:color="auto"/>
        <w:left w:val="none" w:sz="0" w:space="0" w:color="auto"/>
        <w:bottom w:val="none" w:sz="0" w:space="0" w:color="auto"/>
        <w:right w:val="none" w:sz="0" w:space="0" w:color="auto"/>
      </w:divBdr>
    </w:div>
    <w:div w:id="494345680">
      <w:bodyDiv w:val="1"/>
      <w:marLeft w:val="0"/>
      <w:marRight w:val="0"/>
      <w:marTop w:val="0"/>
      <w:marBottom w:val="0"/>
      <w:divBdr>
        <w:top w:val="none" w:sz="0" w:space="0" w:color="auto"/>
        <w:left w:val="none" w:sz="0" w:space="0" w:color="auto"/>
        <w:bottom w:val="none" w:sz="0" w:space="0" w:color="auto"/>
        <w:right w:val="none" w:sz="0" w:space="0" w:color="auto"/>
      </w:divBdr>
    </w:div>
    <w:div w:id="496043293">
      <w:bodyDiv w:val="1"/>
      <w:marLeft w:val="0"/>
      <w:marRight w:val="0"/>
      <w:marTop w:val="0"/>
      <w:marBottom w:val="0"/>
      <w:divBdr>
        <w:top w:val="none" w:sz="0" w:space="0" w:color="auto"/>
        <w:left w:val="none" w:sz="0" w:space="0" w:color="auto"/>
        <w:bottom w:val="none" w:sz="0" w:space="0" w:color="auto"/>
        <w:right w:val="none" w:sz="0" w:space="0" w:color="auto"/>
      </w:divBdr>
    </w:div>
    <w:div w:id="11865610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policy/incremental_costs" TargetMode="External"/><Relationship Id="rId18" Type="http://schemas.openxmlformats.org/officeDocument/2006/relationships/image" Target="media/image2.jp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papps.worldbank.org/apps/gef/teams/obs/Shared%20Documents/GEF%20OPERATIONS/Template/Docs%20linked%20to%20templates/OFP%20Endorsement%20Letter%20Template-July2014.doc" TargetMode="External"/><Relationship Id="rId7" Type="http://schemas.openxmlformats.org/officeDocument/2006/relationships/endnotes" Target="endnotes.xml"/><Relationship Id="rId12" Type="http://schemas.openxmlformats.org/officeDocument/2006/relationships/hyperlink" Target="http://www.thegef.org/gef/sites/thegef.org/files/documents/document/gef-fee-policy.pdf" TargetMode="External"/><Relationship Id="rId17" Type="http://schemas.openxmlformats.org/officeDocument/2006/relationships/hyperlink" Target="http://www.thegef.org/gef/sites/thegef.org/files/documents/GEF.R.5.12.Rev_.1.pdf"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thegef.org/gef/GEB" TargetMode="External"/><Relationship Id="rId20" Type="http://schemas.openxmlformats.org/officeDocument/2006/relationships/hyperlink" Target="http://www.egov.md" TargetMode="External"/><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thegef.org/gef/policy/co-financing" TargetMode="External"/><Relationship Id="rId23" Type="http://schemas.openxmlformats.org/officeDocument/2006/relationships/image" Target="media/image3.png"/><Relationship Id="rId28" Type="http://schemas.openxmlformats.org/officeDocument/2006/relationships/theme" Target="theme/theme1.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hyperlink" Target="http://www.egov.md/index.php/ro/" TargetMode="External"/><Relationship Id="rId3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hyperlink" Target="file:///C:/Users/marcel.alers/AppData/Local/Microsoft/Windows/wb12456/AppData/Local/AppData/Local/Temp/notes297D76/OFP%20Endorsement%20Letter%20Template%20for%20SGP.July2014.doc" TargetMode="External"/><Relationship Id="rId27" Type="http://schemas.openxmlformats.org/officeDocument/2006/relationships/fontTable" Target="fontTable.xml"/><Relationship Id="rId30"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node/10412" TargetMode="External"/><Relationship Id="rId2" Type="http://schemas.openxmlformats.org/officeDocument/2006/relationships/hyperlink" Target="http://www.thegef.org/gef/node/10412" TargetMode="External"/><Relationship Id="rId1" Type="http://schemas.openxmlformats.org/officeDocument/2006/relationships/hyperlink" Target="http://spapps.worldbank.org/apps/gef/teams/obs/Shared%20Documents/GEF%20OPERATIONS/Template/Docs%20linked%20to%20templates/GEF6%20Focal%20Area%20Results%20Framework.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9560742-6EBF-4172-9E80-FE5AC2E99B11}">
  <ds:schemaRefs>
    <ds:schemaRef ds:uri="http://schemas.openxmlformats.org/officeDocument/2006/bibliography"/>
  </ds:schemaRefs>
</ds:datastoreItem>
</file>

<file path=customXml/itemProps2.xml><?xml version="1.0" encoding="utf-8"?>
<ds:datastoreItem xmlns:ds="http://schemas.openxmlformats.org/officeDocument/2006/customXml" ds:itemID="{6FE01348-BE64-4059-96C5-2C588874E171}"/>
</file>

<file path=customXml/itemProps3.xml><?xml version="1.0" encoding="utf-8"?>
<ds:datastoreItem xmlns:ds="http://schemas.openxmlformats.org/officeDocument/2006/customXml" ds:itemID="{4653A371-4AD7-4906-A203-038A214D3E51}"/>
</file>

<file path=customXml/itemProps4.xml><?xml version="1.0" encoding="utf-8"?>
<ds:datastoreItem xmlns:ds="http://schemas.openxmlformats.org/officeDocument/2006/customXml" ds:itemID="{4211E403-91A6-4FEB-A4DC-82C22ED08C0D}"/>
</file>

<file path=docProps/app.xml><?xml version="1.0" encoding="utf-8"?>
<Properties xmlns="http://schemas.openxmlformats.org/officeDocument/2006/extended-properties" xmlns:vt="http://schemas.openxmlformats.org/officeDocument/2006/docPropsVTypes">
  <Template>Normal</Template>
  <TotalTime>0</TotalTime>
  <Pages>18</Pages>
  <Words>8892</Words>
  <Characters>50690</Characters>
  <Application>Microsoft Office Word</Application>
  <DocSecurity>0</DocSecurity>
  <Lines>422</Lines>
  <Paragraphs>118</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59464</CharactersWithSpaces>
  <SharedDoc>false</SharedDoc>
  <HLinks>
    <vt:vector size="54" baseType="variant">
      <vt:variant>
        <vt:i4>3670132</vt:i4>
      </vt:variant>
      <vt:variant>
        <vt:i4>619</vt:i4>
      </vt:variant>
      <vt:variant>
        <vt:i4>0</vt:i4>
      </vt:variant>
      <vt:variant>
        <vt:i4>5</vt:i4>
      </vt:variant>
      <vt:variant>
        <vt:lpwstr>../../../wb12456/AppData/Local/AppData/Local/Temp/notes297D76/OFP Endorsement Letter Template for SGP.July2014.doc</vt:lpwstr>
      </vt:variant>
      <vt:variant>
        <vt:lpwstr/>
      </vt:variant>
      <vt:variant>
        <vt:i4>4653089</vt:i4>
      </vt:variant>
      <vt:variant>
        <vt:i4>616</vt:i4>
      </vt:variant>
      <vt:variant>
        <vt:i4>0</vt:i4>
      </vt:variant>
      <vt:variant>
        <vt:i4>5</vt:i4>
      </vt:variant>
      <vt:variant>
        <vt:lpwstr>http://spapps.worldbank.org/apps/gef/teams/obs/Shared Documents/GEF OPERATIONS/Template/Docs linked to templates/OFP Endorsement Letter Template-July2014.doc</vt:lpwstr>
      </vt:variant>
      <vt:variant>
        <vt:lpwstr/>
      </vt:variant>
      <vt:variant>
        <vt:i4>6815864</vt:i4>
      </vt:variant>
      <vt:variant>
        <vt:i4>509</vt:i4>
      </vt:variant>
      <vt:variant>
        <vt:i4>0</vt:i4>
      </vt:variant>
      <vt:variant>
        <vt:i4>5</vt:i4>
      </vt:variant>
      <vt:variant>
        <vt:lpwstr>http://www.thegef.org/gef/sites/thegef.org/files/documents/document/gef-fee-policy.pdf</vt:lpwstr>
      </vt:variant>
      <vt:variant>
        <vt:lpwstr/>
      </vt:variant>
      <vt:variant>
        <vt:i4>2556011</vt:i4>
      </vt:variant>
      <vt:variant>
        <vt:i4>268</vt:i4>
      </vt:variant>
      <vt:variant>
        <vt:i4>0</vt:i4>
      </vt:variant>
      <vt:variant>
        <vt:i4>5</vt:i4>
      </vt:variant>
      <vt:variant>
        <vt:lpwstr>http://gefweb.org/Documents/Council_Documents/GEF_C21/C.20.6.Rev.1.pdf</vt:lpwstr>
      </vt:variant>
      <vt:variant>
        <vt:lpwstr/>
      </vt:variant>
      <vt:variant>
        <vt:i4>6357090</vt:i4>
      </vt:variant>
      <vt:variant>
        <vt:i4>26</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4</vt:i4>
      </vt:variant>
      <vt:variant>
        <vt:i4>0</vt:i4>
      </vt:variant>
      <vt:variant>
        <vt:i4>5</vt:i4>
      </vt:variant>
      <vt:variant>
        <vt:lpwstr>http://www.thegef.org/gef/home</vt:lpwstr>
      </vt:variant>
      <vt:variant>
        <vt:lpwstr/>
      </vt:variant>
      <vt:variant>
        <vt:i4>5963796</vt:i4>
      </vt:variant>
      <vt:variant>
        <vt:i4>6</vt:i4>
      </vt:variant>
      <vt:variant>
        <vt:i4>0</vt:i4>
      </vt:variant>
      <vt:variant>
        <vt:i4>5</vt:i4>
      </vt:variant>
      <vt:variant>
        <vt:lpwstr>http://www.thegef.org/gef/node/10412</vt:lpwstr>
      </vt:variant>
      <vt:variant>
        <vt:lpwstr/>
      </vt:variant>
      <vt:variant>
        <vt:i4>5963796</vt:i4>
      </vt:variant>
      <vt:variant>
        <vt:i4>3</vt:i4>
      </vt:variant>
      <vt:variant>
        <vt:i4>0</vt:i4>
      </vt:variant>
      <vt:variant>
        <vt:i4>5</vt:i4>
      </vt:variant>
      <vt:variant>
        <vt:lpwstr>http://www.thegef.org/gef/node/10412</vt:lpwstr>
      </vt:variant>
      <vt:variant>
        <vt:lpwstr/>
      </vt:variant>
      <vt:variant>
        <vt:i4>3407887</vt:i4>
      </vt:variant>
      <vt:variant>
        <vt:i4>0</vt:i4>
      </vt:variant>
      <vt:variant>
        <vt:i4>0</vt:i4>
      </vt:variant>
      <vt:variant>
        <vt:i4>5</vt:i4>
      </vt:variant>
      <vt:variant>
        <vt:lpwstr>http://spapps.worldbank.org/apps/gef/teams/obs/Shared Documents/GEF OPERATIONS/Template/Docs linked to templates/GEF6 Focal Area Results Framework.docx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John OBrien</cp:lastModifiedBy>
  <cp:revision>2</cp:revision>
  <cp:lastPrinted>2014-07-24T11:23:00Z</cp:lastPrinted>
  <dcterms:created xsi:type="dcterms:W3CDTF">2015-04-27T17:56:00Z</dcterms:created>
  <dcterms:modified xsi:type="dcterms:W3CDTF">2015-04-27T17:56:00Z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